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r w:rsidR="00F47F05" w:rsidRPr="00F47F05">
        <w:rPr>
          <w:rFonts w:ascii="Arial" w:hAnsi="Arial"/>
          <w:spacing w:val="-4"/>
        </w:rPr>
        <w:t>протоколы № 1</w:t>
      </w:r>
      <w:r w:rsidR="002F3D59">
        <w:rPr>
          <w:rFonts w:ascii="Arial" w:hAnsi="Arial"/>
          <w:spacing w:val="-4"/>
        </w:rPr>
        <w:t>5</w:t>
      </w:r>
      <w:r w:rsidR="000C1E5A" w:rsidRPr="000C1E5A">
        <w:rPr>
          <w:rFonts w:ascii="Arial" w:hAnsi="Arial"/>
          <w:spacing w:val="-4"/>
        </w:rPr>
        <w:t>7</w:t>
      </w:r>
      <w:r w:rsidR="00F47F05" w:rsidRPr="00F47F05">
        <w:rPr>
          <w:rFonts w:ascii="Arial" w:hAnsi="Arial"/>
          <w:spacing w:val="-4"/>
        </w:rPr>
        <w:t xml:space="preserve">-П от </w:t>
      </w:r>
      <w:r w:rsidR="000C1E5A" w:rsidRPr="000C1E5A">
        <w:rPr>
          <w:rFonts w:ascii="Arial" w:hAnsi="Arial"/>
          <w:spacing w:val="-4"/>
        </w:rPr>
        <w:t>26</w:t>
      </w:r>
      <w:r w:rsidR="00F47F05" w:rsidRPr="00F47F05">
        <w:rPr>
          <w:rFonts w:ascii="Arial" w:hAnsi="Arial"/>
          <w:spacing w:val="-4"/>
        </w:rPr>
        <w:t xml:space="preserve"> </w:t>
      </w:r>
      <w:r w:rsidR="000C1E5A">
        <w:rPr>
          <w:rFonts w:ascii="Arial" w:hAnsi="Arial"/>
          <w:spacing w:val="-4"/>
        </w:rPr>
        <w:t>декабря</w:t>
      </w:r>
      <w:r w:rsidR="00F47F05" w:rsidRPr="00F47F05">
        <w:rPr>
          <w:rFonts w:ascii="Arial" w:hAnsi="Arial"/>
          <w:spacing w:val="-4"/>
        </w:rPr>
        <w:t xml:space="preserve"> 202</w:t>
      </w:r>
      <w:r w:rsidR="002F3D59">
        <w:rPr>
          <w:rFonts w:ascii="Arial" w:hAnsi="Arial"/>
          <w:spacing w:val="-4"/>
        </w:rPr>
        <w:t>2</w:t>
      </w:r>
      <w:r w:rsidR="00F47F05" w:rsidRPr="00F47F05">
        <w:rPr>
          <w:rFonts w:ascii="Arial" w:hAnsi="Arial"/>
          <w:spacing w:val="-4"/>
        </w:rPr>
        <w:t xml:space="preserve"> г., № 1</w:t>
      </w:r>
      <w:r w:rsidR="002F3D59">
        <w:rPr>
          <w:rFonts w:ascii="Arial" w:hAnsi="Arial"/>
          <w:spacing w:val="-4"/>
        </w:rPr>
        <w:t>5</w:t>
      </w:r>
      <w:r w:rsidR="000C1E5A">
        <w:rPr>
          <w:rFonts w:ascii="Arial" w:hAnsi="Arial"/>
          <w:spacing w:val="-4"/>
        </w:rPr>
        <w:t>8</w:t>
      </w:r>
      <w:r w:rsidR="00F47F05" w:rsidRPr="00F47F05">
        <w:rPr>
          <w:rFonts w:ascii="Arial" w:hAnsi="Arial"/>
          <w:spacing w:val="-4"/>
        </w:rPr>
        <w:t xml:space="preserve">-П от </w:t>
      </w:r>
      <w:r w:rsidR="000C1E5A">
        <w:rPr>
          <w:rFonts w:ascii="Arial" w:hAnsi="Arial"/>
          <w:spacing w:val="-4"/>
        </w:rPr>
        <w:t>2</w:t>
      </w:r>
      <w:r w:rsidR="002F3D59">
        <w:rPr>
          <w:rFonts w:ascii="Arial" w:hAnsi="Arial"/>
          <w:spacing w:val="-4"/>
        </w:rPr>
        <w:t>0</w:t>
      </w:r>
      <w:r w:rsidR="00F47F05" w:rsidRPr="00F47F05">
        <w:rPr>
          <w:rFonts w:ascii="Arial" w:hAnsi="Arial"/>
          <w:spacing w:val="-4"/>
        </w:rPr>
        <w:t xml:space="preserve"> </w:t>
      </w:r>
      <w:r w:rsidR="000C1E5A">
        <w:rPr>
          <w:rFonts w:ascii="Arial" w:hAnsi="Arial"/>
          <w:spacing w:val="-4"/>
        </w:rPr>
        <w:t>январ</w:t>
      </w:r>
      <w:r w:rsidR="00F47F05" w:rsidRPr="00F47F05">
        <w:rPr>
          <w:rFonts w:ascii="Arial" w:hAnsi="Arial"/>
          <w:spacing w:val="-4"/>
        </w:rPr>
        <w:t>я 202</w:t>
      </w:r>
      <w:r w:rsidR="000C1E5A">
        <w:rPr>
          <w:rFonts w:ascii="Arial" w:hAnsi="Arial"/>
          <w:spacing w:val="-4"/>
        </w:rPr>
        <w:t>3</w:t>
      </w:r>
      <w:r w:rsidR="00F47F05" w:rsidRPr="00F47F05">
        <w:rPr>
          <w:rFonts w:ascii="Arial" w:hAnsi="Arial"/>
          <w:spacing w:val="-4"/>
        </w:rPr>
        <w:t xml:space="preserve"> г.</w:t>
      </w:r>
      <w:r w:rsidR="000C1E5A">
        <w:rPr>
          <w:rFonts w:ascii="Arial" w:hAnsi="Arial"/>
          <w:spacing w:val="-4"/>
        </w:rPr>
        <w:t>,</w:t>
      </w:r>
      <w:r w:rsidR="00F47F05" w:rsidRPr="00F47F05">
        <w:rPr>
          <w:rFonts w:ascii="Arial" w:hAnsi="Arial"/>
        </w:rPr>
        <w:t xml:space="preserve"> № 1</w:t>
      </w:r>
      <w:r w:rsidR="002F3D59">
        <w:rPr>
          <w:rFonts w:ascii="Arial" w:hAnsi="Arial"/>
        </w:rPr>
        <w:t>5</w:t>
      </w:r>
      <w:r w:rsidR="000C1E5A">
        <w:rPr>
          <w:rFonts w:ascii="Arial" w:hAnsi="Arial"/>
        </w:rPr>
        <w:t>9</w:t>
      </w:r>
      <w:r w:rsidR="00F47F05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28</w:t>
      </w:r>
      <w:r w:rsidR="00F47F05" w:rsidRPr="00F47F05">
        <w:rPr>
          <w:rFonts w:ascii="Arial" w:hAnsi="Arial"/>
        </w:rPr>
        <w:t xml:space="preserve"> </w:t>
      </w:r>
      <w:r w:rsidR="000C1E5A">
        <w:rPr>
          <w:rFonts w:ascii="Arial" w:hAnsi="Arial"/>
        </w:rPr>
        <w:t>феврал</w:t>
      </w:r>
      <w:r w:rsidR="002F3D59">
        <w:rPr>
          <w:rFonts w:ascii="Arial" w:hAnsi="Arial"/>
        </w:rPr>
        <w:t>я</w:t>
      </w:r>
      <w:r w:rsidR="00F47F05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F47F05" w:rsidRPr="00F47F05">
        <w:rPr>
          <w:rFonts w:ascii="Arial" w:hAnsi="Arial"/>
        </w:rPr>
        <w:t xml:space="preserve"> г.,</w:t>
      </w:r>
      <w:r w:rsidR="000C1E5A">
        <w:rPr>
          <w:rFonts w:ascii="Arial" w:hAnsi="Arial"/>
        </w:rPr>
        <w:t xml:space="preserve"> </w:t>
      </w:r>
      <w:r w:rsidR="000C1E5A">
        <w:rPr>
          <w:rFonts w:ascii="Arial" w:hAnsi="Arial"/>
        </w:rPr>
        <w:br/>
      </w:r>
      <w:r w:rsidR="000C1E5A" w:rsidRPr="00F47F05">
        <w:rPr>
          <w:rFonts w:ascii="Arial" w:hAnsi="Arial"/>
        </w:rPr>
        <w:t>№ 1</w:t>
      </w:r>
      <w:r w:rsidR="000C1E5A">
        <w:rPr>
          <w:rFonts w:ascii="Arial" w:hAnsi="Arial"/>
        </w:rPr>
        <w:t>60</w:t>
      </w:r>
      <w:r w:rsidR="000C1E5A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31 марта</w:t>
      </w:r>
      <w:r w:rsidR="000C1E5A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0C1E5A" w:rsidRPr="00F47F05">
        <w:rPr>
          <w:rFonts w:ascii="Arial" w:hAnsi="Arial"/>
        </w:rPr>
        <w:t xml:space="preserve"> г.,</w:t>
      </w:r>
      <w:r w:rsidR="000C1E5A">
        <w:rPr>
          <w:rFonts w:ascii="Arial" w:hAnsi="Arial"/>
        </w:rPr>
        <w:t xml:space="preserve"> </w:t>
      </w:r>
      <w:r w:rsidR="000C1E5A" w:rsidRPr="00F47F05">
        <w:rPr>
          <w:rFonts w:ascii="Arial" w:hAnsi="Arial"/>
        </w:rPr>
        <w:t>№ 1</w:t>
      </w:r>
      <w:r w:rsidR="000C1E5A">
        <w:rPr>
          <w:rFonts w:ascii="Arial" w:hAnsi="Arial"/>
        </w:rPr>
        <w:t>61</w:t>
      </w:r>
      <w:r w:rsidR="000C1E5A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28</w:t>
      </w:r>
      <w:r w:rsidR="000C1E5A" w:rsidRPr="00F47F05">
        <w:rPr>
          <w:rFonts w:ascii="Arial" w:hAnsi="Arial"/>
        </w:rPr>
        <w:t xml:space="preserve"> </w:t>
      </w:r>
      <w:r w:rsidR="000C1E5A">
        <w:rPr>
          <w:rFonts w:ascii="Arial" w:hAnsi="Arial"/>
        </w:rPr>
        <w:t>апреля</w:t>
      </w:r>
      <w:r w:rsidR="000C1E5A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0C1E5A" w:rsidRPr="00F47F05">
        <w:rPr>
          <w:rFonts w:ascii="Arial" w:hAnsi="Arial"/>
        </w:rPr>
        <w:t xml:space="preserve"> г.</w:t>
      </w:r>
      <w:r w:rsidR="000C1E5A">
        <w:rPr>
          <w:rFonts w:ascii="Arial" w:hAnsi="Arial"/>
        </w:rPr>
        <w:t xml:space="preserve"> и </w:t>
      </w:r>
      <w:r w:rsidR="000C1E5A" w:rsidRPr="00F47F05">
        <w:rPr>
          <w:rFonts w:ascii="Arial" w:hAnsi="Arial"/>
        </w:rPr>
        <w:t>№ 1</w:t>
      </w:r>
      <w:r w:rsidR="000C1E5A">
        <w:rPr>
          <w:rFonts w:ascii="Arial" w:hAnsi="Arial"/>
        </w:rPr>
        <w:t>62</w:t>
      </w:r>
      <w:r w:rsidR="000C1E5A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31</w:t>
      </w:r>
      <w:r w:rsidR="000C1E5A" w:rsidRPr="00F47F05">
        <w:rPr>
          <w:rFonts w:ascii="Arial" w:hAnsi="Arial"/>
        </w:rPr>
        <w:t xml:space="preserve"> </w:t>
      </w:r>
      <w:r w:rsidR="000C1E5A">
        <w:rPr>
          <w:rFonts w:ascii="Arial" w:hAnsi="Arial"/>
        </w:rPr>
        <w:t>мая</w:t>
      </w:r>
      <w:r w:rsidR="000C1E5A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0C1E5A" w:rsidRPr="00F47F05">
        <w:rPr>
          <w:rFonts w:ascii="Arial" w:hAnsi="Arial"/>
        </w:rPr>
        <w:t xml:space="preserve"> г.</w:t>
      </w:r>
      <w:r w:rsidRPr="00F47F05">
        <w:rPr>
          <w:rFonts w:ascii="Arial" w:hAnsi="Arial"/>
        </w:rPr>
        <w:t>)</w:t>
      </w:r>
    </w:p>
    <w:p w:rsidR="007A7A26" w:rsidRDefault="007A7A26" w:rsidP="00902EAE">
      <w:pPr>
        <w:jc w:val="center"/>
        <w:rPr>
          <w:rFonts w:ascii="Arial" w:hAnsi="Arial"/>
        </w:rPr>
      </w:pPr>
    </w:p>
    <w:p w:rsidR="007A7A26" w:rsidRPr="007A7A26" w:rsidRDefault="007A7A26" w:rsidP="007A7A26">
      <w:pPr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D644BC" w:rsidTr="003354B0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D644BC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D644BC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D644BC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D644BC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D644BC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D644BC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D644BC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8.033–2023</w:t>
            </w:r>
            <w:r w:rsidRPr="00D644BC">
              <w:rPr>
                <w:rFonts w:ascii="Arial CYR" w:hAnsi="Arial CYR" w:cs="Arial CYR"/>
              </w:rPr>
              <w:br/>
              <w:t>RU.3.007-2022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Государственная система обеспечения единства измерений. Государственная поверочная схема для средств измерений активности радионуклидов, удельной активности радионуклидов, потока и плотности потока альфа-, бета-частиц и фотонов радионуклидных источников. - Взамен ГОСТ 8.033-96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9.915–2023</w:t>
            </w:r>
            <w:r w:rsidRPr="00D644BC">
              <w:rPr>
                <w:rFonts w:ascii="Arial CYR" w:hAnsi="Arial CYR" w:cs="Arial CYR"/>
              </w:rPr>
              <w:br/>
              <w:t>RU.1.129-2022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Единая система защиты от коррозии и старения. Материалы неметаллические и изделия с их применением. Метод испытаний на микробиологическую стойкость в природных условиях в атмосфере. - Взамен ГОСТ 9.053-75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12.4.292–2023</w:t>
            </w:r>
            <w:r w:rsidRPr="00D644BC">
              <w:rPr>
                <w:rFonts w:ascii="Arial CYR" w:hAnsi="Arial CYR" w:cs="Arial CYR"/>
              </w:rPr>
              <w:br/>
              <w:t>RU.1.221-2020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Изолирующие самоспасатели с химически связанным или сжатым кислородом. Технические требования. Методы испытаний. Маркировка. Правила отбора образцов. - Взамен ГОСТ 12.4.292-2015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12.4.321.6–2023</w:t>
            </w:r>
            <w:r w:rsidRPr="00D644BC">
              <w:rPr>
                <w:rFonts w:ascii="Arial CYR" w:hAnsi="Arial CYR" w:cs="Arial CYR"/>
              </w:rPr>
              <w:br/>
              <w:t xml:space="preserve">(EN 352-6:2020) </w:t>
            </w:r>
            <w:r w:rsidRPr="00D644BC">
              <w:rPr>
                <w:rFonts w:ascii="Arial CYR" w:hAnsi="Arial CYR" w:cs="Arial CYR"/>
              </w:rPr>
              <w:br/>
              <w:t>RU.1.459-2022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Требования безопасности. Часть 6. Противошумные наушники с аудиовходом, отвечающим требованиям безопасности </w:t>
            </w:r>
            <w:r w:rsidRP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  <w:lang w:val="en-US"/>
              </w:rPr>
              <w:t>MOD</w:t>
            </w:r>
            <w:r w:rsidRPr="00D644BC">
              <w:rPr>
                <w:rFonts w:ascii="Arial CYR" w:hAnsi="Arial CYR" w:cs="Arial CYR"/>
              </w:rPr>
              <w:t xml:space="preserve"> EN 352-6:2020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12.4.321.9–2023</w:t>
            </w:r>
            <w:r w:rsidRPr="00D644BC">
              <w:rPr>
                <w:rFonts w:ascii="Arial CYR" w:hAnsi="Arial CYR" w:cs="Arial CYR"/>
              </w:rPr>
              <w:br/>
              <w:t>(EN 352-9:2020)</w:t>
            </w:r>
            <w:r w:rsidRPr="00D644BC">
              <w:rPr>
                <w:rFonts w:ascii="Arial CYR" w:hAnsi="Arial CYR" w:cs="Arial CYR"/>
              </w:rPr>
              <w:br/>
              <w:t>RU.1.066-2022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Требования безопасности. Часть 9. Противошумные вкладыши с аудиовходом, отвечающим требованиям безопасности  </w:t>
            </w:r>
            <w:r w:rsidRP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  <w:lang w:val="en-US"/>
              </w:rPr>
              <w:t>MOD</w:t>
            </w:r>
            <w:r w:rsidRPr="00D644BC">
              <w:rPr>
                <w:rFonts w:ascii="Arial CYR" w:hAnsi="Arial CYR" w:cs="Arial CYR"/>
              </w:rPr>
              <w:t xml:space="preserve"> EN 352-9:2020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21.702-2022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RU.1.513-2021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Система проектной документации для строительства. Правила выполнения рабочей документации железнодорожных путей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22.0.03–2022</w:t>
            </w:r>
            <w:r w:rsidRPr="00D644BC">
              <w:rPr>
                <w:rFonts w:ascii="Arial CYR" w:hAnsi="Arial CYR" w:cs="Arial CYR"/>
              </w:rPr>
              <w:br/>
              <w:t>RU.1.335-2021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2D12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Безопасность в чрезвычайных ситуациях. Природные чрезвычайные ситуации. Термины и определения. - Взамен ГОСТ 22.0.03-97  </w:t>
            </w:r>
            <w:bookmarkStart w:id="0" w:name="_GoBack"/>
            <w:bookmarkEnd w:id="0"/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22.0.07–2022</w:t>
            </w:r>
            <w:r w:rsidRPr="00D644BC">
              <w:rPr>
                <w:rFonts w:ascii="Arial CYR" w:hAnsi="Arial CYR" w:cs="Arial CYR"/>
              </w:rPr>
              <w:br/>
              <w:t>RU.1.334-2021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2D12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Безопасность в чрезвычайных ситуациях. Источники техногенных чрезвычайных ситуаций. Классификация и номенклатура поражающих факторов и их параметров.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22.0.07-97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78-2014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BY.1.121-2020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Шпалы деревянные для железных дорог широкой колеи. Технические условия 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473.1–2023</w:t>
            </w:r>
            <w:r w:rsidRPr="00D644BC">
              <w:rPr>
                <w:rFonts w:ascii="Arial CYR" w:hAnsi="Arial CYR" w:cs="Arial CYR"/>
              </w:rPr>
              <w:br/>
              <w:t>RU.1.031-2022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химически стойкие и термостойкие керамические. Метод определения кислотостойкости. - Взамен ГОСТ 473.1-81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632-80 </w:t>
            </w:r>
            <w:r w:rsidRPr="00D644BC">
              <w:rPr>
                <w:rFonts w:ascii="Arial CYR" w:hAnsi="Arial CYR" w:cs="Arial CYR"/>
              </w:rPr>
              <w:br/>
              <w:t xml:space="preserve">Изм.№ 5 </w:t>
            </w:r>
            <w:r w:rsidRPr="00D644BC">
              <w:rPr>
                <w:rFonts w:ascii="Arial CYR" w:hAnsi="Arial CYR" w:cs="Arial CYR"/>
              </w:rPr>
              <w:br/>
              <w:t>RU.1.546-2017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обсадные и муфты к ним.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633-80 </w:t>
            </w:r>
            <w:r w:rsidRPr="00D644BC">
              <w:rPr>
                <w:rFonts w:ascii="Arial CYR" w:hAnsi="Arial CYR" w:cs="Arial CYR"/>
              </w:rPr>
              <w:br/>
              <w:t xml:space="preserve">Изм.№ 4 </w:t>
            </w:r>
            <w:r w:rsidRPr="00D644BC">
              <w:rPr>
                <w:rFonts w:ascii="Arial CYR" w:hAnsi="Arial CYR" w:cs="Arial CYR"/>
              </w:rPr>
              <w:br/>
              <w:t>RU.1.545-2017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насосно-компрессорные и муфты к ним.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949–2023</w:t>
            </w:r>
            <w:r w:rsidRPr="00D644BC">
              <w:rPr>
                <w:rFonts w:ascii="Arial CYR" w:hAnsi="Arial CYR" w:cs="Arial CYR"/>
              </w:rPr>
              <w:br/>
              <w:t>RU.1.597-2015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Баллоны стальные бесшовные на рабочее давление не более 30,0 МПа (305,9 кгс/см2) вместимостью не более 100 л для транспортировки, хранения и использования газов. Технические условия. - Взамен ГОСТ 949–73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1461–2023</w:t>
            </w:r>
            <w:r w:rsidRPr="00D644BC">
              <w:rPr>
                <w:rFonts w:ascii="Arial CYR" w:hAnsi="Arial CYR" w:cs="Arial CYR"/>
              </w:rPr>
              <w:br/>
              <w:t>RU.1.084-2022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Нефть и нефтепродукты. Метод определения зольности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4157-2023 </w:t>
            </w:r>
            <w:r w:rsidRPr="00D644BC">
              <w:rPr>
                <w:rFonts w:ascii="Arial CYR" w:hAnsi="Arial CYR" w:cs="Arial CYR"/>
              </w:rPr>
              <w:br/>
              <w:t>RU.1.126-2022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огнеупорные динасовые. Технические условия. - Взамен ГОСТ 4157–79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4784-2019 </w:t>
            </w:r>
            <w:r w:rsidRPr="00D644BC">
              <w:rPr>
                <w:rFonts w:ascii="Arial CYR" w:hAnsi="Arial CYR" w:cs="Arial CYR"/>
              </w:rPr>
              <w:br/>
              <w:t>Изм.№ 1</w:t>
            </w:r>
            <w:r w:rsidRPr="00D644BC">
              <w:rPr>
                <w:rFonts w:ascii="Arial CYR" w:hAnsi="Arial CYR" w:cs="Arial CYR"/>
              </w:rPr>
              <w:br/>
              <w:t>RU.1.493-2021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Алюминий и сплавы алюминиевые деформируемые. Марки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5479–2023</w:t>
            </w:r>
            <w:r w:rsidRPr="00D644BC">
              <w:rPr>
                <w:rFonts w:ascii="Arial CYR" w:hAnsi="Arial CYR" w:cs="Arial CYR"/>
              </w:rPr>
              <w:br/>
              <w:t>RU.1.176-2022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Масла растительные и натуральные жирные кислоты. Метод определения неомыляемых веществ. - Взамен ГОСТ 5479-64  </w:t>
            </w:r>
            <w:r w:rsidRPr="00D644BC">
              <w:rPr>
                <w:rFonts w:ascii="Arial CYR" w:hAnsi="Arial CYR" w:cs="Arial CYR"/>
              </w:rPr>
              <w:br/>
              <w:t xml:space="preserve">NEQ ISO 18609:2000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5480–2023</w:t>
            </w:r>
            <w:r w:rsidRPr="00D644BC">
              <w:rPr>
                <w:rFonts w:ascii="Arial CYR" w:hAnsi="Arial CYR" w:cs="Arial CYR"/>
              </w:rPr>
              <w:br/>
              <w:t>RU.1.339-2021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Масла растительные и натуральные жирные кислоты. Методы определения мыла. - Взамен ГОСТ 5480-59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5721–2022</w:t>
            </w:r>
            <w:r w:rsidRPr="00D644BC">
              <w:rPr>
                <w:rFonts w:ascii="Arial CYR" w:hAnsi="Arial CYR" w:cs="Arial CYR"/>
              </w:rPr>
              <w:br/>
              <w:t>RU.1.098-2019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качения. Подшипники роликовые сферические двухрядные с асимметричными роликами. Общие технические требования - Взамен ГОСТ 5721-75, ГОСТ 8545–57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5953-2020 </w:t>
            </w:r>
            <w:r w:rsidRPr="00D644BC">
              <w:rPr>
                <w:rFonts w:ascii="Arial CYR" w:hAnsi="Arial CYR" w:cs="Arial CYR"/>
              </w:rPr>
              <w:br/>
              <w:t>(</w:t>
            </w:r>
            <w:r w:rsidRPr="00D644BC">
              <w:rPr>
                <w:rFonts w:ascii="Arial CYR" w:hAnsi="Arial CYR" w:cs="Arial CYR"/>
                <w:lang w:val="en-US"/>
              </w:rPr>
              <w:t>ISO 556:2020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RU.1.540-2021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Helv" w:hAnsi="Helv" w:cs="Helv"/>
                <w:color w:val="000000"/>
              </w:rPr>
              <w:t xml:space="preserve">Кокс с размером кусков 20 мм и более. </w:t>
            </w:r>
            <w:r w:rsidRPr="00D644BC">
              <w:rPr>
                <w:rFonts w:asciiTheme="minorHAnsi" w:hAnsiTheme="minorHAnsi" w:cs="Helv"/>
                <w:color w:val="000000"/>
              </w:rPr>
              <w:br/>
            </w:r>
            <w:r w:rsidRPr="00D644BC">
              <w:rPr>
                <w:rFonts w:ascii="Helv" w:hAnsi="Helv" w:cs="Helv"/>
                <w:color w:val="000000"/>
              </w:rPr>
              <w:t>Определение механической прочности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5973–2022</w:t>
            </w:r>
            <w:r w:rsidRPr="00D644BC">
              <w:rPr>
                <w:rFonts w:ascii="Arial CYR" w:hAnsi="Arial CYR" w:cs="Arial CYR"/>
              </w:rPr>
              <w:br/>
              <w:t>RU.1.016-2020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Вагоны-самосвалы. Общие технические </w:t>
            </w:r>
            <w:r w:rsidRPr="00D644BC">
              <w:rPr>
                <w:rFonts w:ascii="Arial CYR" w:hAnsi="Arial CYR" w:cs="Arial CYR"/>
              </w:rPr>
              <w:br/>
              <w:t xml:space="preserve">условия. - Взамен ГОСТ 5973-2009, </w:t>
            </w:r>
            <w:r w:rsidRPr="00D644BC">
              <w:rPr>
                <w:rFonts w:ascii="Arial CYR" w:hAnsi="Arial CYR" w:cs="Arial CYR"/>
              </w:rPr>
              <w:br/>
              <w:t>ГОСТ 30549–98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6221-90 </w:t>
            </w:r>
            <w:r w:rsidRPr="00D644BC">
              <w:rPr>
                <w:rFonts w:ascii="Arial CYR" w:hAnsi="Arial CYR" w:cs="Arial CYR"/>
              </w:rPr>
              <w:br/>
              <w:t xml:space="preserve">Изм.№ 2 </w:t>
            </w:r>
            <w:r w:rsidRPr="00D644BC">
              <w:rPr>
                <w:rFonts w:ascii="Arial CYR" w:hAnsi="Arial CYR" w:cs="Arial CYR"/>
              </w:rPr>
              <w:br/>
              <w:t>BY.1.013-2022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Аммиак безводный сжиженный.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RU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6370-2018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RU.1.390-2020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Нефть, нефтепродукты и присадки. Метод определения механических примесей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7482–2023</w:t>
            </w:r>
            <w:r w:rsidRPr="00D644BC">
              <w:rPr>
                <w:rFonts w:ascii="Arial CYR" w:hAnsi="Arial CYR" w:cs="Arial CYR"/>
              </w:rPr>
              <w:br/>
              <w:t>RU.1.177-2022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Глицерин. Правила приемки и методы испытаний. - Взамен ГОСТ 7482-96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7619–2023</w:t>
            </w:r>
            <w:r w:rsidRPr="00D644BC">
              <w:rPr>
                <w:rFonts w:ascii="Arial CYR" w:hAnsi="Arial CYR" w:cs="Arial CYR"/>
              </w:rPr>
              <w:br/>
              <w:t>RU.1.542-2021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Шпат плавиковый. Методы физико-химического анализа. - Взамен ГОСТ 7619.0–81, ГОСТ 7619.1–74, ГОСТ 7619.2–81, ГОСТ 7619.3–81, ГОСТ 7619.4–81, ГОСТ 7619.5–81, ГОСТ 7619.6–81, ГОСТ 7619.7–81, ГОСТ 7619.8–81, ГОСТ 7619.9–81, ГОСТ 7619.10–75, ГОСТ 7619.11–77, ГОСТ 7619.12–77, ГОСТ 7619.13–91 и ГОСТ 19724–74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7634–2023</w:t>
            </w:r>
            <w:r w:rsidRPr="00D644BC">
              <w:rPr>
                <w:rFonts w:ascii="Arial CYR" w:hAnsi="Arial CYR" w:cs="Arial CYR"/>
              </w:rPr>
              <w:br/>
              <w:t>RU.1.104-2019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качения. Подшипники цилиндрические двухрядные и многорядные. Общие технические требования.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7634–75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8328–2022</w:t>
            </w:r>
            <w:r w:rsidRPr="00D644BC">
              <w:rPr>
                <w:rFonts w:ascii="Arial CYR" w:hAnsi="Arial CYR" w:cs="Arial CYR"/>
              </w:rPr>
              <w:br/>
              <w:t>RU.1.394-2020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качения. Подшипники цилиндрические однорядные. Классификация, указания по применению и эксплуатации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8328-75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8338–2022</w:t>
            </w:r>
            <w:r w:rsidRPr="00D644BC">
              <w:rPr>
                <w:rFonts w:ascii="Arial CYR" w:hAnsi="Arial CYR" w:cs="Arial CYR"/>
              </w:rPr>
              <w:br/>
              <w:t>RU.1.395-2020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качения. Подшипники шариковые радиальные однорядные. Классификация, указания по применению и эксплуатации. - Взамен ГОСТ 8338-75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9097-82 </w:t>
            </w:r>
            <w:r w:rsidRPr="00D644BC">
              <w:rPr>
                <w:rFonts w:ascii="Arial CYR" w:hAnsi="Arial CYR" w:cs="Arial CYR"/>
              </w:rPr>
              <w:br/>
              <w:t xml:space="preserve">Изм.№ 2 </w:t>
            </w:r>
            <w:r w:rsidRPr="00D644BC">
              <w:rPr>
                <w:rFonts w:ascii="Arial CYR" w:hAnsi="Arial CYR" w:cs="Arial CYR"/>
              </w:rPr>
              <w:br/>
              <w:t>BY.1.012-2022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Сульфат аммония.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RU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9548–2023</w:t>
            </w:r>
            <w:r w:rsidRPr="00D644BC">
              <w:rPr>
                <w:rFonts w:ascii="Arial CYR" w:hAnsi="Arial CYR" w:cs="Arial CYR"/>
              </w:rPr>
              <w:br/>
              <w:t>RU.1.626-2019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Битумы нефтяные кровельные. Технические условия. - Взамен ГОСТ 9548–74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9722–2023</w:t>
            </w:r>
            <w:r w:rsidRPr="00D644BC">
              <w:rPr>
                <w:rFonts w:ascii="Arial CYR" w:hAnsi="Arial CYR" w:cs="Arial CYR"/>
              </w:rPr>
              <w:br/>
              <w:t>RU.1.135-2022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Порошок никелевый. Технические условия. – Взамен ГОСТ 9722-97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9941–2022</w:t>
            </w:r>
            <w:r w:rsidRPr="00D644BC">
              <w:rPr>
                <w:rFonts w:ascii="Arial CYR" w:hAnsi="Arial CYR" w:cs="Arial CYR"/>
              </w:rPr>
              <w:br/>
              <w:t>RU.1.525-2016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бесшовные холоднодеформированные из коррозионно-стойких высоколегированных  сталей. Технические условия.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9941-81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10200-2017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RU.1.541-2021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Пек каменноугольный электродный.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10674–2022</w:t>
            </w:r>
            <w:r w:rsidRPr="00D644BC">
              <w:rPr>
                <w:rFonts w:ascii="Arial CYR" w:hAnsi="Arial CYR" w:cs="Arial CYR"/>
              </w:rPr>
              <w:br/>
              <w:t>RU.1.014-2020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Вагоны-цистерны. Общие технические условия. - Взамен ГОСТ 10674–82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10935–2022</w:t>
            </w:r>
            <w:r w:rsidRPr="00D644BC">
              <w:rPr>
                <w:rFonts w:ascii="Arial CYR" w:hAnsi="Arial CYR" w:cs="Arial CYR"/>
              </w:rPr>
              <w:br/>
              <w:t>RU.1.222-2020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Вагоны грузовые крытые. Общие технические условия. - Взамен ГОСТ 10935-2019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11851-2018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RU.1.389-2020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Нефть. Методы определения парафинов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12250–2023</w:t>
            </w:r>
            <w:r w:rsidRPr="00D644BC">
              <w:rPr>
                <w:rFonts w:ascii="Arial CYR" w:hAnsi="Arial CYR" w:cs="Arial CYR"/>
              </w:rPr>
              <w:br/>
              <w:t>RU.1.385-2021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Консервы рыбные с растительными гарнирами и маслом. Технические условия.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12250–88 На основе применения </w:t>
            </w:r>
            <w:r w:rsidRPr="00D644BC">
              <w:rPr>
                <w:rFonts w:ascii="Arial CYR" w:hAnsi="Arial CYR" w:cs="Arial CYR"/>
              </w:rPr>
              <w:br/>
              <w:t xml:space="preserve">ГОСТ Р 57191-2016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16703–2022</w:t>
            </w:r>
            <w:r w:rsidRPr="00D644BC">
              <w:rPr>
                <w:rFonts w:ascii="Arial CYR" w:hAnsi="Arial CYR" w:cs="Arial CYR"/>
              </w:rPr>
              <w:br/>
              <w:t>RU.1.485-2021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Приборы и комплексы осветительные. </w:t>
            </w:r>
            <w:r w:rsidRPr="00D644BC">
              <w:rPr>
                <w:rFonts w:ascii="Arial CYR" w:hAnsi="Arial CYR" w:cs="Arial CYR"/>
              </w:rPr>
              <w:br/>
              <w:t xml:space="preserve">Термины и определения.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16703–79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18662–2023</w:t>
            </w:r>
            <w:r w:rsidRPr="00D644BC">
              <w:rPr>
                <w:rFonts w:ascii="Arial CYR" w:hAnsi="Arial CYR" w:cs="Arial CYR"/>
              </w:rPr>
              <w:br/>
              <w:t>RU.1.136-2022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Профили горячекатаные специальные взаимозаменяемые (СВП) для крепи горных выработок. Сортамент. - Взамен ГОСТ 18662-83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19007–2023</w:t>
            </w:r>
            <w:r w:rsidRPr="00D644BC">
              <w:rPr>
                <w:rFonts w:ascii="Arial CYR" w:hAnsi="Arial CYR" w:cs="Arial CYR"/>
              </w:rPr>
              <w:br/>
              <w:t>RU.1.141-2022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лакокрасочные. Метод определения времени и степени высыхания. - Взамен ГОСТ 19007-73   NEQ ISO 9117-5:2012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20522-2012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RU.1.505-2021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Грунты. Методы статистической обработки </w:t>
            </w:r>
            <w:r w:rsidRPr="00D644BC">
              <w:rPr>
                <w:rFonts w:ascii="Arial CYR" w:hAnsi="Arial CYR" w:cs="Arial CYR"/>
              </w:rPr>
              <w:br/>
              <w:t xml:space="preserve">результатов испытаний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20793–2023</w:t>
            </w:r>
            <w:r w:rsidRPr="00D644BC">
              <w:rPr>
                <w:rFonts w:ascii="Arial CYR" w:hAnsi="Arial CYR" w:cs="Arial CYR"/>
              </w:rPr>
              <w:br/>
              <w:t>RU.1.367-2020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Тракторы и машины сельскохозяйственные. Техническое обслуживание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20793-2009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21311–2023</w:t>
            </w:r>
            <w:r w:rsidRPr="00D644BC">
              <w:rPr>
                <w:rFonts w:ascii="Arial CYR" w:hAnsi="Arial CYR" w:cs="Arial CYR"/>
              </w:rPr>
              <w:br/>
              <w:t>RU.1.379-2021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Рыба хрящевая мороженая. Технические условия. - Взамен ГОСТ 21311–75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21806-76 </w:t>
            </w:r>
            <w:r w:rsidRPr="00D644BC">
              <w:rPr>
                <w:rFonts w:ascii="Arial CYR" w:hAnsi="Arial CYR" w:cs="Arial CYR"/>
              </w:rPr>
              <w:br/>
              <w:t xml:space="preserve">Изм.№ 7 </w:t>
            </w:r>
            <w:r w:rsidRPr="00D644BC">
              <w:rPr>
                <w:rFonts w:ascii="Arial CYR" w:hAnsi="Arial CYR" w:cs="Arial CYR"/>
              </w:rPr>
              <w:br/>
              <w:t>RU.1.433-2020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Электродетонаторы предохранительные </w:t>
            </w:r>
            <w:r w:rsidRPr="00D644BC">
              <w:rPr>
                <w:rFonts w:ascii="Arial CYR" w:hAnsi="Arial CYR" w:cs="Arial CYR"/>
              </w:rPr>
              <w:br/>
              <w:t xml:space="preserve">короткозамедленного действия.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23337-2014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RU.1.172-2020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Шум. Методы измерения шума на территориях жилой застройки и в помещениях жилых и </w:t>
            </w:r>
            <w:r w:rsidRPr="00D644BC">
              <w:rPr>
                <w:rFonts w:ascii="Arial CYR" w:hAnsi="Arial CYR" w:cs="Arial CYR"/>
              </w:rPr>
              <w:br/>
              <w:t>общественных зданий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23787.1–2023</w:t>
            </w:r>
            <w:r w:rsidRPr="00D644BC">
              <w:rPr>
                <w:rFonts w:ascii="Arial CYR" w:hAnsi="Arial CYR" w:cs="Arial CYR"/>
              </w:rPr>
              <w:br/>
              <w:t>RU.1.153-2022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Растворы антисептического препарата ХМК. Технические требования, требования безопасности и методы анализа.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23787.1-84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24696–2023</w:t>
            </w:r>
            <w:r w:rsidRPr="00D644BC">
              <w:rPr>
                <w:rFonts w:ascii="Arial CYR" w:hAnsi="Arial CYR" w:cs="Arial CYR"/>
              </w:rPr>
              <w:br/>
              <w:t>RU.1.102-2019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качения. Подшипники роликовые сферические двухрядные с симметричными роликами. Общие технические требования. - Взамен ГОСТ 24696-81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25192-2012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RU.1.504-2021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Бетоны. Классификация и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26522–2023</w:t>
            </w:r>
            <w:r w:rsidRPr="00D644BC">
              <w:rPr>
                <w:rFonts w:ascii="Arial CYR" w:hAnsi="Arial CYR" w:cs="Arial CYR"/>
              </w:rPr>
              <w:br/>
              <w:t>RU.1.534-2017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Короткие замыкания в электроустановках. Термины и определения.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26522-85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26633-2015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RU.1.503-2021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Бетоны тяжелые и мелкозернистые.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26838–2023</w:t>
            </w:r>
            <w:r w:rsidRPr="00D644BC">
              <w:rPr>
                <w:rFonts w:ascii="Arial CYR" w:hAnsi="Arial CYR" w:cs="Arial CYR"/>
              </w:rPr>
              <w:br/>
              <w:t>RU.1.037-2022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Ящики и обрешетки деревянные. Нормы механической прочности. - Взамен ГОСТ 26838-86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26686–2022</w:t>
            </w:r>
            <w:r w:rsidRPr="00D644BC">
              <w:rPr>
                <w:rFonts w:ascii="Arial CYR" w:hAnsi="Arial CYR" w:cs="Arial CYR"/>
              </w:rPr>
              <w:br/>
              <w:t>RU.1.015-2020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Вагоны-платформы. Общие технические условия. - Взамен ГОСТ 26686-96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26725–2022</w:t>
            </w:r>
            <w:r w:rsidRPr="00D644BC">
              <w:rPr>
                <w:rFonts w:ascii="Arial CYR" w:hAnsi="Arial CYR" w:cs="Arial CYR"/>
              </w:rPr>
              <w:br/>
              <w:t>RU.1.017-2020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Полувагоны. Общие технические условия. - Взамен ГОСТ 26725-97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27365–2023</w:t>
            </w:r>
            <w:r w:rsidRPr="00D644BC">
              <w:rPr>
                <w:rFonts w:ascii="Arial CYR" w:hAnsi="Arial CYR" w:cs="Arial CYR"/>
              </w:rPr>
              <w:br/>
              <w:t>RU.1.099-2019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качения. Подшипники конические однорядные. Классификация, указания по применению и эксплуатации.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27365–87 NEQ ISO 355:2019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27558–2022</w:t>
            </w:r>
            <w:r w:rsidRPr="00D644BC">
              <w:rPr>
                <w:rFonts w:ascii="Arial CYR" w:hAnsi="Arial CYR" w:cs="Arial CYR"/>
              </w:rPr>
              <w:br/>
              <w:t>RU.1.129-2021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Мука и отруби. Методы определения цвета, запаха, вкуса и хруста. - Взамен ГОСТ 27558-87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28006–2023</w:t>
            </w:r>
            <w:r w:rsidRPr="00D644BC">
              <w:rPr>
                <w:rFonts w:ascii="Arial CYR" w:hAnsi="Arial CYR" w:cs="Arial CYR"/>
              </w:rPr>
              <w:br/>
              <w:t>RU.1.337-2019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Лента углеродная конструкционная.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28584–2023</w:t>
            </w:r>
            <w:r w:rsidRPr="00D644BC">
              <w:rPr>
                <w:rFonts w:ascii="Arial CYR" w:hAnsi="Arial CYR" w:cs="Arial CYR"/>
              </w:rPr>
              <w:br/>
              <w:t>RU.1.127-2022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Огнеупоры и огнеупорное сырье. Метод определения содержания влаги.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28584-90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29219–2023</w:t>
            </w:r>
            <w:r w:rsidRPr="00D644BC">
              <w:rPr>
                <w:rFonts w:ascii="Arial CYR" w:hAnsi="Arial CYR" w:cs="Arial CYR"/>
              </w:rPr>
              <w:br/>
              <w:t>RU.1.543-2021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Концентраты плавиковошпатовые (флюоритовые) для использования в кислотной и керамической промышленности. Технические условия. - Взамен ГОСТ 29219-91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 </w:t>
            </w:r>
            <w:r w:rsidRPr="00D644BC">
              <w:rPr>
                <w:rFonts w:ascii="Arial CYR" w:hAnsi="Arial CYR" w:cs="Arial CYR"/>
              </w:rPr>
              <w:t>ГОСТ 29220–2023</w:t>
            </w:r>
            <w:r w:rsidRPr="00D644BC">
              <w:rPr>
                <w:rFonts w:ascii="Arial CYR" w:hAnsi="Arial CYR" w:cs="Arial CYR"/>
              </w:rPr>
              <w:br/>
              <w:t>RU.1.544-2021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Концентраты плавиковошпатовые металлургические. Технические условия.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29220-91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29336–2023</w:t>
            </w:r>
            <w:r w:rsidRPr="00D644BC">
              <w:rPr>
                <w:rFonts w:ascii="Arial CYR" w:hAnsi="Arial CYR" w:cs="Arial CYR"/>
              </w:rPr>
              <w:br/>
              <w:t>BY.1.014-2022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Сульфат аммония технический. Определение массовой доли свободной серной кислоты титриметрическим методом.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29336-92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29337–2023</w:t>
            </w:r>
            <w:r w:rsidRPr="00D644BC">
              <w:rPr>
                <w:rFonts w:ascii="Arial CYR" w:hAnsi="Arial CYR" w:cs="Arial CYR"/>
              </w:rPr>
              <w:br/>
              <w:t>BY.1.015-2022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Сульфат аммония технический. Определение массовой доли нерастворимого в воде остатка гравиметрическим методом.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29337-92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30801.5–2023</w:t>
            </w:r>
            <w:r w:rsidRPr="00D644BC">
              <w:rPr>
                <w:rFonts w:ascii="Arial CYR" w:hAnsi="Arial CYR" w:cs="Arial CYR"/>
              </w:rPr>
              <w:br/>
              <w:t>(IEC 60127-5:2016)</w:t>
            </w:r>
            <w:r w:rsidRPr="00D644BC">
              <w:rPr>
                <w:rFonts w:ascii="Arial CYR" w:hAnsi="Arial CYR" w:cs="Arial CYR"/>
              </w:rPr>
              <w:br/>
              <w:t>RU.1.058-2022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Предохранители миниатюрные плавкие. Часть 5. Руководящие указания по оценке качества миниатюрных плавких вставок.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30801.5-2012 (IEC 60127-5:1989)  </w:t>
            </w:r>
            <w:r w:rsidRPr="00D644BC">
              <w:rPr>
                <w:rFonts w:ascii="Arial CYR" w:hAnsi="Arial CYR" w:cs="Arial CYR"/>
              </w:rPr>
              <w:br/>
              <w:t xml:space="preserve">MOD IEC 60127-5(2016)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31805-2018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RU.1.461-2021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хлебобулочные из пшеничной хлебопекарной муки.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31807-2018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RU.1.460-2021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хлебобулочные из ржаной хлебопекарной и смеси ржаной и пшеничной хлебопекарной муки.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32080-2013 </w:t>
            </w:r>
            <w:r w:rsidRPr="00D644BC">
              <w:rPr>
                <w:rFonts w:ascii="Arial CYR" w:hAnsi="Arial CYR" w:cs="Arial CYR"/>
              </w:rPr>
              <w:br/>
              <w:t xml:space="preserve">Изм.№ 2 </w:t>
            </w:r>
            <w:r w:rsidRPr="00D644BC">
              <w:rPr>
                <w:rFonts w:ascii="Arial CYR" w:hAnsi="Arial CYR" w:cs="Arial CYR"/>
              </w:rPr>
              <w:br/>
              <w:t>RU.1.498-2021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ликероводочные. Правила приемки и методы анализа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32205-2013 </w:t>
            </w:r>
            <w:r w:rsidRPr="00D644BC">
              <w:rPr>
                <w:rFonts w:ascii="Arial CYR" w:hAnsi="Arial CYR" w:cs="Arial CYR"/>
              </w:rPr>
              <w:br/>
              <w:t xml:space="preserve">Изм.№ 2 </w:t>
            </w:r>
            <w:r w:rsidRPr="00D644BC">
              <w:rPr>
                <w:rFonts w:ascii="Arial CYR" w:hAnsi="Arial CYR" w:cs="Arial CYR"/>
              </w:rPr>
              <w:br/>
              <w:t>RU.1.458-2021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Пружины рессорного подвешивания железнодорожного подвижного состава. Шкалы эталонов микроструктур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32221-2013 </w:t>
            </w:r>
            <w:r w:rsidRPr="00D644BC">
              <w:rPr>
                <w:rFonts w:ascii="Arial CYR" w:hAnsi="Arial CYR" w:cs="Arial CYR"/>
              </w:rPr>
              <w:br/>
              <w:t xml:space="preserve">Изм.№ 2 </w:t>
            </w:r>
            <w:r w:rsidRPr="00D644BC">
              <w:rPr>
                <w:rFonts w:ascii="Arial CYR" w:hAnsi="Arial CYR" w:cs="Arial CYR"/>
              </w:rPr>
              <w:br/>
              <w:t>RU.1.134-2022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Концентраты медные. Методы анализа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32513–2023</w:t>
            </w:r>
            <w:r w:rsidRPr="00D644BC">
              <w:rPr>
                <w:rFonts w:ascii="Arial CYR" w:hAnsi="Arial CYR" w:cs="Arial CYR"/>
              </w:rPr>
              <w:br/>
              <w:t>RU.1.456-2021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Топлива моторные. Бензин неэтилированный. Технические условия.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32513-2013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2D127A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32514–2023</w:t>
            </w:r>
            <w:r w:rsidRPr="00D644BC">
              <w:rPr>
                <w:rFonts w:ascii="Arial CYR" w:hAnsi="Arial CYR" w:cs="Arial CYR"/>
              </w:rPr>
              <w:br/>
              <w:t>RU.1.086-2022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Бензины автомобильные. Фотоколориметрический метод определения железа. - Взамен ГОСТ 32514-2013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32575.1–2023</w:t>
            </w:r>
            <w:r w:rsidRPr="00D644BC">
              <w:rPr>
                <w:rFonts w:ascii="Arial CYR" w:hAnsi="Arial CYR" w:cs="Arial CYR"/>
              </w:rPr>
              <w:br/>
              <w:t>RU.1.118-2022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Краны грузоподъемные. Ограничители и указатели. Часть 1. Общие положения. - Взамен ГОСТ 32575.1-2015 NEQ ISO 10245-1:2021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32696-2014 </w:t>
            </w:r>
            <w:r w:rsidRPr="00D644BC">
              <w:rPr>
                <w:rFonts w:ascii="Arial CYR" w:hAnsi="Arial CYR" w:cs="Arial CYR"/>
              </w:rPr>
              <w:br/>
              <w:t xml:space="preserve">Изм.№ 2 </w:t>
            </w:r>
            <w:r w:rsidRPr="00D644BC">
              <w:rPr>
                <w:rFonts w:ascii="Arial CYR" w:hAnsi="Arial CYR" w:cs="Arial CYR"/>
              </w:rPr>
              <w:br/>
              <w:t>RU.1.566-2020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стальные бурильные для нефтяной и газовой промышленности. Технические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условия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33173.2–2023</w:t>
            </w:r>
            <w:r w:rsidRPr="00D644BC">
              <w:rPr>
                <w:rFonts w:ascii="Arial CYR" w:hAnsi="Arial CYR" w:cs="Arial CYR"/>
              </w:rPr>
              <w:br/>
              <w:t>RU.1.119-2022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Краны грузоподъемные. Кабины. Часть 2. Краны стреловые самоходные.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33173.2-2014 NEQ  ISO 8566-2:2016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33173.5–2023</w:t>
            </w:r>
            <w:r w:rsidRPr="00D644BC">
              <w:rPr>
                <w:rFonts w:ascii="Arial CYR" w:hAnsi="Arial CYR" w:cs="Arial CYR"/>
              </w:rPr>
              <w:br/>
              <w:t>RU.1.120-2022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Краны грузоподъемные. Кабины. Часть 5. Краны мостовые и козловые.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33173.5-2014 NEQ ISO 8566-5:2017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33290–2023</w:t>
            </w:r>
            <w:r w:rsidRPr="00D644BC">
              <w:rPr>
                <w:rFonts w:ascii="Arial CYR" w:hAnsi="Arial CYR" w:cs="Arial CYR"/>
              </w:rPr>
              <w:br/>
              <w:t>RU.1.143-2022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лакокрасочные, применяемые в строительстве. Общие технические условия. - Взамен ГОСТ 33290-2015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33435–2023</w:t>
            </w:r>
            <w:r w:rsidRPr="00D644BC">
              <w:rPr>
                <w:rFonts w:ascii="Arial CYR" w:hAnsi="Arial CYR" w:cs="Arial CYR"/>
              </w:rPr>
              <w:br/>
              <w:t>RU.1.610-2020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Устройства управления, контроля и безопасности железнодорожного подвижного состава. Требования безопасности и методы контроля. - Взамен ГОСТ 33435-2015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33748–2023</w:t>
            </w:r>
            <w:r w:rsidRPr="00D644BC">
              <w:rPr>
                <w:rFonts w:ascii="Arial CYR" w:hAnsi="Arial CYR" w:cs="Arial CYR"/>
              </w:rPr>
              <w:br/>
              <w:t>RU.1.392-2021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</w:rPr>
              <w:t xml:space="preserve">Банки алюминиевые глубокой вытяжки с легковскрываемыми крышками. Технические условия. - Взамен ГОСТ 33748-2016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34045–2023</w:t>
            </w:r>
            <w:r w:rsidRPr="00D644BC">
              <w:rPr>
                <w:rFonts w:ascii="Arial CYR" w:hAnsi="Arial CYR" w:cs="Arial CYR"/>
              </w:rPr>
              <w:br/>
              <w:t>RU.1.001-2020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Электроэнергетические 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требования. - Взамен ГОСТ 34045-2017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34057-2017 </w:t>
            </w:r>
            <w:r w:rsidRPr="00D644BC">
              <w:rPr>
                <w:rFonts w:ascii="Arial CYR" w:hAnsi="Arial CYR" w:cs="Arial CYR"/>
              </w:rPr>
              <w:br/>
              <w:t xml:space="preserve">Изм.№ </w:t>
            </w:r>
            <w:r w:rsidRPr="00D644BC">
              <w:rPr>
                <w:rFonts w:ascii="Arial CYR" w:hAnsi="Arial CYR" w:cs="Arial CYR"/>
              </w:rPr>
              <w:br/>
              <w:t>RU.1.227-2019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Соединения резьбовые обсадных, насосно-компрессорных труб, труб для трубопроводов и резьбовые калибры для них.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34105–2023</w:t>
            </w:r>
            <w:r w:rsidRPr="00D644BC">
              <w:rPr>
                <w:rFonts w:ascii="Arial CYR" w:hAnsi="Arial CYR" w:cs="Arial CYR"/>
              </w:rPr>
              <w:br/>
              <w:t>RU.1.105-2020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Животные. Лабораторная диагностика бруцеллеза. Серологические методы. - Взамен </w:t>
            </w:r>
            <w:r w:rsidR="002D127A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34105-2017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34388–2023</w:t>
            </w:r>
            <w:r w:rsidRPr="00D644BC">
              <w:rPr>
                <w:rFonts w:ascii="Arial CYR" w:hAnsi="Arial CYR" w:cs="Arial CYR"/>
              </w:rPr>
              <w:br/>
              <w:t>(ISO 9227:2017)</w:t>
            </w:r>
            <w:r w:rsidRPr="00D644BC">
              <w:rPr>
                <w:rFonts w:ascii="Arial CYR" w:hAnsi="Arial CYR" w:cs="Arial CYR"/>
              </w:rPr>
              <w:br/>
              <w:t>RU.1.567-2020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стальные. Метод испытаний коррозионной стойкости в соляном тумане.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34388-2018 MOD ISO 9227:2017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34436-2018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BY.1.029-2022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парфюмерно-косметическая. Средства для отбеливания зубов. Общие технические условия (Разработка изменения № 1 ГОСТ 34436-2018)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34464.5–2023</w:t>
            </w:r>
            <w:r w:rsidRPr="00D644BC">
              <w:rPr>
                <w:rFonts w:ascii="Arial CYR" w:hAnsi="Arial CYR" w:cs="Arial CYR"/>
              </w:rPr>
              <w:br/>
              <w:t>RU.1.123-2022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Краны грузоподъемные. Информация, предоставляемая по запросу. Часть 5 Краны мостовые и козловые NEQ ISO 9374-5:2021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34465.5–2023</w:t>
            </w:r>
            <w:r w:rsidRPr="00D644BC">
              <w:rPr>
                <w:rFonts w:ascii="Arial CYR" w:hAnsi="Arial CYR" w:cs="Arial CYR"/>
              </w:rPr>
              <w:br/>
              <w:t>RU.1.121-2022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Краны грузоподъемные. Органы управления. Расположение и характеристики. Часть 5. Краны мостовые и козловые. - Взамен </w:t>
            </w:r>
            <w:r w:rsidRPr="00D644BC">
              <w:rPr>
                <w:rFonts w:ascii="Arial CYR" w:hAnsi="Arial CYR" w:cs="Arial CYR"/>
              </w:rPr>
              <w:br/>
              <w:t>ГОСТ ИСО 7752-5-95  NEQ ISO 7752-5:2021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34503-2018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RU.1.063-2021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Клинья фрикционные тележек грузовых вагонов.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34711-2021 </w:t>
            </w:r>
            <w:r w:rsidRPr="00D644BC">
              <w:rPr>
                <w:rFonts w:ascii="Arial CYR" w:hAnsi="Arial CYR" w:cs="Arial CYR"/>
              </w:rPr>
              <w:br/>
              <w:t xml:space="preserve">Изм.№ 1 </w:t>
            </w:r>
            <w:r w:rsidRPr="00D644BC">
              <w:rPr>
                <w:rFonts w:ascii="Arial CYR" w:hAnsi="Arial CYR" w:cs="Arial CYR"/>
              </w:rPr>
              <w:br/>
              <w:t>RU.1.088-2022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Газ природный. Определение массовой концентрации водяных паров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34916.1–2022</w:t>
            </w:r>
            <w:r w:rsidRPr="00D644BC">
              <w:rPr>
                <w:rFonts w:ascii="Arial CYR" w:hAnsi="Arial CYR" w:cs="Arial CYR"/>
              </w:rPr>
              <w:br/>
              <w:t>RU.1.501-2021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Интеллектуальная собственность. Использование объектов интеллектуальной собственности в сети Интернет. Часть 1. Общие положения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34917–2022</w:t>
            </w:r>
            <w:r w:rsidRPr="00D644BC">
              <w:rPr>
                <w:rFonts w:ascii="Arial CYR" w:hAnsi="Arial CYR" w:cs="Arial CYR"/>
              </w:rPr>
              <w:br/>
              <w:t>RU.1.502-2021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Интеллектуальная собственность. Определение уровня контрафактности товаров на региональном уровне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34918–2022</w:t>
            </w:r>
            <w:r w:rsidRPr="00D644BC">
              <w:rPr>
                <w:rFonts w:ascii="Arial CYR" w:hAnsi="Arial CYR" w:cs="Arial CYR"/>
              </w:rPr>
              <w:br/>
              <w:t>RU.1.002-2019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Автоматизированные системы диспетчерского управления движением поездов на железнодорожных линиях различных категорий. Общие требования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34919–2022</w:t>
            </w:r>
            <w:r w:rsidRPr="00D644BC">
              <w:rPr>
                <w:rFonts w:ascii="Arial CYR" w:hAnsi="Arial CYR" w:cs="Arial CYR"/>
              </w:rPr>
              <w:br/>
              <w:t>RU.1.486-2021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Освещение наружное утилитарное. Методы расчета нормируемых параметров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34920–2022</w:t>
            </w:r>
            <w:r w:rsidRPr="00D644BC">
              <w:rPr>
                <w:rFonts w:ascii="Arial CYR" w:hAnsi="Arial CYR" w:cs="Arial CYR"/>
              </w:rPr>
              <w:br/>
              <w:t>RU.1.487-2021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Освещение наружное утилитарное. Методы измерений нормируемых параметров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34921–2023</w:t>
            </w:r>
            <w:r w:rsidRPr="00D644BC">
              <w:rPr>
                <w:rFonts w:ascii="Arial CYR" w:hAnsi="Arial CYR" w:cs="Arial CYR"/>
              </w:rPr>
              <w:br/>
              <w:t>KZ.1.042-2021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Продукты из конины национальные.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34922–2023</w:t>
            </w:r>
            <w:r w:rsidRPr="00D644BC">
              <w:rPr>
                <w:rFonts w:ascii="Arial CYR" w:hAnsi="Arial CYR" w:cs="Arial CYR"/>
              </w:rPr>
              <w:br/>
              <w:t>KZ.1.047-2021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Консервы из мяса птицы в желе. Технические условия. - Взамен ГОСТ 7991-77, ГОСТ 608-93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34923–2023</w:t>
            </w:r>
            <w:r w:rsidRPr="00D644BC">
              <w:rPr>
                <w:rFonts w:ascii="Arial CYR" w:hAnsi="Arial CYR" w:cs="Arial CYR"/>
              </w:rPr>
              <w:br/>
              <w:t>KZ.1.053-2021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Качество воды. Метод определения нитрат-ионов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34924–2023</w:t>
            </w:r>
            <w:r w:rsidRPr="00D644BC">
              <w:rPr>
                <w:rFonts w:ascii="Arial CYR" w:hAnsi="Arial CYR" w:cs="Arial CYR"/>
              </w:rPr>
              <w:br/>
              <w:t>KZ.1.054-2021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Качество воды. Определение содержания микроэлементов методом атомной абсорбционной спектрометрии с применением графитовой печи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34925–2023</w:t>
            </w:r>
            <w:r w:rsidRPr="00D644BC">
              <w:rPr>
                <w:rFonts w:ascii="Arial CYR" w:hAnsi="Arial CYR" w:cs="Arial CYR"/>
              </w:rPr>
              <w:br/>
              <w:t>KZ.1.055-2021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Качество воды. Определение перманганатной окисляемости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34926–2023</w:t>
            </w:r>
            <w:r w:rsidRPr="00D644BC">
              <w:rPr>
                <w:rFonts w:ascii="Arial CYR" w:hAnsi="Arial CYR" w:cs="Arial CYR"/>
              </w:rPr>
              <w:br/>
              <w:t>KZ.1.004-2020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Железнодорожный подвижной состав и объекты инфраструктуры железнодорожного транспорта. Требования к составу, содержанию, оформлению, разработке, аттестации, верификации и валидации методик испытаний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34927–2023</w:t>
            </w:r>
            <w:r w:rsidRPr="00D644BC">
              <w:rPr>
                <w:rFonts w:ascii="Arial CYR" w:hAnsi="Arial CYR" w:cs="Arial CYR"/>
              </w:rPr>
              <w:br/>
              <w:t>KZ.1.045-2021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Консервы из конины и мясных субпродуктов.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34928–2023</w:t>
            </w:r>
            <w:r w:rsidRPr="00D644BC">
              <w:rPr>
                <w:rFonts w:ascii="Arial CYR" w:hAnsi="Arial CYR" w:cs="Arial CYR"/>
              </w:rPr>
              <w:br/>
              <w:t>KZ.1.046-2021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колбасные полукопченые из мяса птицы.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34929–2023</w:t>
            </w:r>
            <w:r w:rsidRPr="00D644BC">
              <w:rPr>
                <w:rFonts w:ascii="Arial CYR" w:hAnsi="Arial CYR" w:cs="Arial CYR"/>
              </w:rPr>
              <w:br/>
              <w:t>KZ.1.048-2021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кондитерские. Жент.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34930–2023</w:t>
            </w:r>
            <w:r w:rsidRPr="00D644BC">
              <w:rPr>
                <w:rFonts w:ascii="Arial CYR" w:hAnsi="Arial CYR" w:cs="Arial CYR"/>
              </w:rPr>
              <w:br/>
              <w:t>KZ.1.074-2021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Семена масличных культур и продукты их переработки. Инфракрасный термогравиметрический метод определения влажности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34931–2023</w:t>
            </w:r>
            <w:r w:rsidRPr="00D644BC">
              <w:rPr>
                <w:rFonts w:ascii="Arial CYR" w:hAnsi="Arial CYR" w:cs="Arial CYR"/>
              </w:rPr>
              <w:br/>
              <w:t>RU.1.071-2021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Автомобильные транспортные средства. Подшипники роликовые игольчатые карданные. Общие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34932–2023</w:t>
            </w:r>
            <w:r w:rsidRPr="00D644BC">
              <w:rPr>
                <w:rFonts w:ascii="Arial CYR" w:hAnsi="Arial CYR" w:cs="Arial CYR"/>
              </w:rPr>
              <w:br/>
              <w:t>RU.1.046-2020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Материалы полимерсодержащие конструкционные и отделочные для внутреннего оборудования пассажирских вагонов. Требования безопасности и методы контроля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34933–2023</w:t>
            </w:r>
            <w:r w:rsidRPr="00D644BC">
              <w:rPr>
                <w:rFonts w:ascii="Arial CYR" w:hAnsi="Arial CYR" w:cs="Arial CYR"/>
              </w:rPr>
              <w:br/>
              <w:t>KZ.1.017-2019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Вода питьевая, природная, технологически чистая, сточная, очищенная сточная. Определение массовых концентраций таллия, селена и серебра методом инверсионной вольтамперометрии . На основе применения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СТ РК 2487-2014.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34934–2023</w:t>
            </w:r>
            <w:r w:rsidRPr="00D644BC">
              <w:rPr>
                <w:rFonts w:ascii="Arial CYR" w:hAnsi="Arial CYR" w:cs="Arial CYR"/>
              </w:rPr>
              <w:br/>
              <w:t>KZ.1.018-2019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Вода питьевая, природная, технологически чистая, сточная, очищенная сточная. Определение массовых концентраций кобальта, олова и свинца методом инверсионной вольтамперометрии. На основе применения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СТ РК 2486-2014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34935–2023</w:t>
            </w:r>
            <w:r w:rsidRPr="00D644BC">
              <w:rPr>
                <w:rFonts w:ascii="Arial CYR" w:hAnsi="Arial CYR" w:cs="Arial CYR"/>
              </w:rPr>
              <w:br/>
              <w:t>RU.1.045-2020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Освещение наружное объектов железнодорожного транспорта. Нормы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34936–2023</w:t>
            </w:r>
            <w:r w:rsidRPr="00D644BC">
              <w:rPr>
                <w:rFonts w:ascii="Arial CYR" w:hAnsi="Arial CYR" w:cs="Arial CYR"/>
              </w:rPr>
              <w:br/>
              <w:t xml:space="preserve">RU.1.586-2019 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остекления железнодорожного </w:t>
            </w:r>
            <w:r w:rsidRPr="00D644BC">
              <w:rPr>
                <w:rFonts w:ascii="Arial CYR" w:hAnsi="Arial CYR" w:cs="Arial CYR"/>
              </w:rPr>
              <w:br/>
              <w:t xml:space="preserve">подвижного состава.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34937–2023</w:t>
            </w:r>
            <w:r w:rsidRPr="00D644BC">
              <w:rPr>
                <w:rFonts w:ascii="Arial CYR" w:hAnsi="Arial CYR" w:cs="Arial CYR"/>
              </w:rPr>
              <w:br/>
              <w:t>RU.1.589-2019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Соединения заклепочные для железнодорожных вагонов.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34938–2023</w:t>
            </w:r>
            <w:r w:rsidRPr="00D644BC">
              <w:rPr>
                <w:rFonts w:ascii="Arial CYR" w:hAnsi="Arial CYR" w:cs="Arial CYR"/>
              </w:rPr>
              <w:br/>
              <w:t>RU.1.537-2021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Судебно-почерковедческая экспертиза. </w:t>
            </w:r>
            <w:r w:rsidRPr="00D644BC">
              <w:rPr>
                <w:rFonts w:ascii="Arial CYR" w:hAnsi="Arial CYR" w:cs="Arial CYR"/>
              </w:rPr>
              <w:br/>
              <w:t xml:space="preserve">Термины и определения. На основе применения ГОСТ Р 59508—2021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34939–2023</w:t>
            </w:r>
            <w:r w:rsidRPr="00D644BC">
              <w:rPr>
                <w:rFonts w:ascii="Arial CYR" w:hAnsi="Arial CYR" w:cs="Arial CYR"/>
              </w:rPr>
              <w:br/>
              <w:t>RU.1.471-2020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Локомотивы. Требования к прочности и динамическим качествам. На основе применения </w:t>
            </w:r>
            <w:r w:rsidRPr="00D644BC">
              <w:rPr>
                <w:rFonts w:ascii="Arial CYR" w:hAnsi="Arial CYR" w:cs="Arial CYR"/>
              </w:rPr>
              <w:br/>
              <w:t xml:space="preserve">ГОСТ Р 55513-2013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34940–2023</w:t>
            </w:r>
            <w:r w:rsidRPr="00D644BC">
              <w:rPr>
                <w:rFonts w:ascii="Arial CYR" w:hAnsi="Arial CYR" w:cs="Arial CYR"/>
              </w:rPr>
              <w:br/>
              <w:t>RU.1.380-2021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Рыба провесная.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34941–2023</w:t>
            </w:r>
            <w:r w:rsidRPr="00D644BC">
              <w:rPr>
                <w:rFonts w:ascii="Arial CYR" w:hAnsi="Arial CYR" w:cs="Arial CYR"/>
              </w:rPr>
              <w:br/>
              <w:t>RU.1.381-2021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Пельмени рыбные мороженые.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34942–2023</w:t>
            </w:r>
            <w:r w:rsidRPr="00D644BC">
              <w:rPr>
                <w:rFonts w:ascii="Arial CYR" w:hAnsi="Arial CYR" w:cs="Arial CYR"/>
              </w:rPr>
              <w:br/>
              <w:t>RU.1.382-2021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D644B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Пресервы из разделанной сельди в заливке, соусе или масле. Технические условия. - Взамен ГОСТ 7453-86 в части ассортимента пресервов из сельди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34943–2023</w:t>
            </w:r>
            <w:r w:rsidRPr="00D644BC">
              <w:rPr>
                <w:rFonts w:ascii="Arial CYR" w:hAnsi="Arial CYR" w:cs="Arial CYR"/>
              </w:rPr>
              <w:br/>
              <w:t>RU.1.383-2021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Консервы из краба. Технические условия. - Взамен ГОСТ 34186-2017, ГОСТ 7403-2015, ГОСТ 20919-75. Стандарт подготовлен на основе применения ГОСТ Р 51488-99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34944–2023</w:t>
            </w:r>
            <w:r w:rsidRPr="00D644BC">
              <w:rPr>
                <w:rFonts w:ascii="Arial CYR" w:hAnsi="Arial CYR" w:cs="Arial CYR"/>
              </w:rPr>
              <w:br/>
              <w:t>RU.1.384-2021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Пресервы из разделанной сиговой рыбы в заливке, соусе или масле. Технические условия. - Взамен ГОСТ 7453-86 в части пресервов из сиговой рыбы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34945–2023</w:t>
            </w:r>
            <w:r w:rsidRPr="00D644BC">
              <w:rPr>
                <w:rFonts w:ascii="Arial CYR" w:hAnsi="Arial CYR" w:cs="Arial CYR"/>
              </w:rPr>
              <w:br/>
              <w:t>KZ.1.077-2021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Изделия из полистирола и сополимеров стирола. Определение бутадиена в воздушных и водных средах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34946–2023</w:t>
            </w:r>
            <w:r w:rsidRPr="00D644BC">
              <w:rPr>
                <w:rFonts w:ascii="Arial CYR" w:hAnsi="Arial CYR" w:cs="Arial CYR"/>
              </w:rPr>
              <w:br/>
              <w:t>BY.1.060-2019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Противодымные экраны.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34947–2023</w:t>
            </w:r>
            <w:r w:rsidRPr="00D644BC">
              <w:rPr>
                <w:rFonts w:ascii="Arial CYR" w:hAnsi="Arial CYR" w:cs="Arial CYR"/>
              </w:rPr>
              <w:br/>
              <w:t>RU.1.139-2022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Предметы ухода за детьми. Соски детские. Определение N-нитрозоаминов и N-нитрозообразующих веществ.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EN 12868-2013 NEQ EN 12868:2017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34948–2023</w:t>
            </w:r>
            <w:r w:rsidRPr="00D644BC">
              <w:rPr>
                <w:rFonts w:ascii="Arial CYR" w:hAnsi="Arial CYR" w:cs="Arial CYR"/>
              </w:rPr>
              <w:br/>
              <w:t>RU.1.140-2022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из резины для детей. Определение фталевого ангидрида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34949–2023</w:t>
            </w:r>
            <w:r w:rsidRPr="00D644BC">
              <w:rPr>
                <w:rFonts w:ascii="Arial CYR" w:hAnsi="Arial CYR" w:cs="Arial CYR"/>
              </w:rPr>
              <w:br/>
              <w:t>RU.1.303-2018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Краны машиниста тормозные подвижного состава метрополитена. Требования безопасности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34950–2023</w:t>
            </w:r>
            <w:r w:rsidRPr="00D644BC">
              <w:rPr>
                <w:rFonts w:ascii="Arial CYR" w:hAnsi="Arial CYR" w:cs="Arial CYR"/>
              </w:rPr>
              <w:br/>
              <w:t>RU.1.519-2019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Участки магистрального нефтепровода и нефтепродуктопровода, прокладываемые на территории городов и других населенных пунктов. Проектирование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34951–2023</w:t>
            </w:r>
            <w:r w:rsidRPr="00D644BC">
              <w:rPr>
                <w:rFonts w:ascii="Arial CYR" w:hAnsi="Arial CYR" w:cs="Arial CYR"/>
              </w:rPr>
              <w:br/>
              <w:t>(EN 10020:2000)</w:t>
            </w:r>
            <w:r w:rsidRPr="00D644BC">
              <w:rPr>
                <w:rFonts w:ascii="Arial CYR" w:hAnsi="Arial CYR" w:cs="Arial CYR"/>
              </w:rPr>
              <w:br/>
              <w:t>RU.1.137-2022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Сталь. Определение и классификация по химическому составу и классам качества </w:t>
            </w:r>
            <w:r w:rsidRPr="00D644BC">
              <w:rPr>
                <w:rFonts w:ascii="Arial CYR" w:hAnsi="Arial CYR" w:cs="Arial CYR"/>
              </w:rPr>
              <w:br/>
              <w:t xml:space="preserve">На основе применения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MOD  ГОСТ Р 54384-2011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34952–2023</w:t>
            </w:r>
            <w:r w:rsidRPr="00D644BC">
              <w:rPr>
                <w:rFonts w:ascii="Arial CYR" w:hAnsi="Arial CYR" w:cs="Arial CYR"/>
              </w:rPr>
              <w:br/>
              <w:t>RU.1.122-2022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Подвесные канатные дороги для транспортирования людей. Канаты Требования безопасности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34953–2023</w:t>
            </w:r>
            <w:r w:rsidRPr="00D644BC">
              <w:rPr>
                <w:rFonts w:ascii="Arial CYR" w:hAnsi="Arial CYR" w:cs="Arial CYR"/>
              </w:rPr>
              <w:br/>
              <w:t>RU.1.371-2020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Техника сельскохозяйственная. Машины для уборки плодов и ягод.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34954–2023</w:t>
            </w:r>
            <w:r w:rsidRPr="00D644BC">
              <w:rPr>
                <w:rFonts w:ascii="Arial CYR" w:hAnsi="Arial CYR" w:cs="Arial CYR"/>
              </w:rPr>
              <w:br/>
              <w:t>RU.1.265-2020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Техника сельскохозяйственная. Машины для товарной обработки плодов.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34955–2023</w:t>
            </w:r>
            <w:r w:rsidRPr="00D644BC">
              <w:rPr>
                <w:rFonts w:ascii="Arial CYR" w:hAnsi="Arial CYR" w:cs="Arial CYR"/>
              </w:rPr>
              <w:br/>
              <w:t>AM.1.001-2022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Консервы. Пряные овощи и зелень маринованные.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AM BY KZ KG RU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34956-2023 </w:t>
            </w:r>
            <w:r w:rsidRPr="00D644BC">
              <w:rPr>
                <w:rFonts w:ascii="Arial CYR" w:hAnsi="Arial CYR" w:cs="Arial CYR"/>
              </w:rPr>
              <w:br/>
              <w:t xml:space="preserve">(ISO 6270-1:2017) </w:t>
            </w:r>
            <w:r w:rsidRPr="00D644BC">
              <w:rPr>
                <w:rFonts w:ascii="Arial CYR" w:hAnsi="Arial CYR" w:cs="Arial CYR"/>
              </w:rPr>
              <w:br/>
              <w:t>RU.1.142-2022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лакокрасочные. Определение стойкости во влажной среде. Конденсация </w:t>
            </w:r>
            <w:r w:rsidRPr="00D644BC">
              <w:rPr>
                <w:rFonts w:ascii="Arial CYR" w:hAnsi="Arial CYR" w:cs="Arial CYR"/>
              </w:rPr>
              <w:br/>
              <w:t xml:space="preserve">(одностороннее воздействие) </w:t>
            </w:r>
            <w:r w:rsidRPr="00D644BC">
              <w:rPr>
                <w:rFonts w:ascii="Arial CYR" w:hAnsi="Arial CYR" w:cs="Arial CYR"/>
              </w:rPr>
              <w:br/>
              <w:t xml:space="preserve">MOD ISO 6270-1:2017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34957–2023</w:t>
            </w:r>
            <w:r w:rsidRPr="00D644BC">
              <w:rPr>
                <w:rFonts w:ascii="Arial CYR" w:hAnsi="Arial CYR" w:cs="Arial CYR"/>
              </w:rPr>
              <w:br/>
              <w:t>RU.1.181-2022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Продукты пищевые. Иммуноферментный метод определения остаточного содержания тилозина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34958–2023</w:t>
            </w:r>
            <w:r w:rsidRPr="00D644BC">
              <w:rPr>
                <w:rFonts w:ascii="Arial CYR" w:hAnsi="Arial CYR" w:cs="Arial CYR"/>
              </w:rPr>
              <w:br/>
              <w:t>RU.1.568-2022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Грибы шампиньоны свежие культивируемые. Технические условия На основе применения ГОСТ Р 56827-2015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34959–2023</w:t>
            </w:r>
            <w:r w:rsidRPr="00D644BC">
              <w:rPr>
                <w:rFonts w:ascii="Arial CYR" w:hAnsi="Arial CYR" w:cs="Arial CYR"/>
              </w:rPr>
              <w:br/>
              <w:t>RU.1.573-2022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Грибы вешенки свежие культивируемые.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Технические условия На основе применения ГОСТ Р 56636-2015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34960–2023</w:t>
            </w:r>
            <w:r w:rsidRPr="00D644BC">
              <w:rPr>
                <w:rFonts w:ascii="Arial CYR" w:hAnsi="Arial CYR" w:cs="Arial CYR"/>
              </w:rPr>
              <w:br/>
              <w:t>KZ.1.020-2019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Качество воды. Обнаружение и подсчет кишечных энтерококков. Миниатюризированный метод (наиболее вероятное число)для поверхностных и сточных вод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IDT ISO 7899-1:1998/Cor.1:2000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34961–2023</w:t>
            </w:r>
            <w:r w:rsidRPr="00D644BC">
              <w:rPr>
                <w:rFonts w:ascii="Arial CYR" w:hAnsi="Arial CYR" w:cs="Arial CYR"/>
              </w:rPr>
              <w:br/>
              <w:t>RU.1.358-2018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Система разработки и постановки продукции на производство. Тяговый подвижной состав. Критерии и порядок проведения работ по модернизации, модификации и совершенствованию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34962–2023</w:t>
            </w:r>
            <w:r w:rsidRPr="00D644BC">
              <w:rPr>
                <w:rFonts w:ascii="Arial CYR" w:hAnsi="Arial CYR" w:cs="Arial CYR"/>
              </w:rPr>
              <w:br/>
              <w:t>(ISO 23219:2022)</w:t>
            </w:r>
            <w:r w:rsidRPr="00D644BC">
              <w:rPr>
                <w:rFonts w:ascii="Arial CYR" w:hAnsi="Arial CYR" w:cs="Arial CYR"/>
              </w:rPr>
              <w:br/>
              <w:t>RU.1.087-2022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Газ природный. Представление данных газохроматографического анализа. Формат файла XML MOD  ISO 23219:2022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34963–2023</w:t>
            </w:r>
            <w:r w:rsidRPr="00D644BC">
              <w:rPr>
                <w:rFonts w:ascii="Arial CYR" w:hAnsi="Arial CYR" w:cs="Arial CYR"/>
              </w:rPr>
              <w:br/>
              <w:t>RU.1.185-2022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Чай растворимый с добавками ароматизаторов и/или продуктов растительного происхождения. Технические условия На основе применения ГОСТ Р 55327-2012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34964–2023</w:t>
            </w:r>
            <w:r w:rsidRPr="00D644BC">
              <w:rPr>
                <w:rFonts w:ascii="Arial CYR" w:hAnsi="Arial CYR" w:cs="Arial CYR"/>
              </w:rPr>
              <w:br/>
              <w:t>RU.1.186-2022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Напиток чайный из кипрея узколистного.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34965–2023</w:t>
            </w:r>
            <w:r w:rsidRPr="00D644BC">
              <w:rPr>
                <w:rFonts w:ascii="Arial CYR" w:hAnsi="Arial CYR" w:cs="Arial CYR"/>
              </w:rPr>
              <w:br/>
              <w:t>RU.1.015-2019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Арматура трубопроводная. Приводы в огнестойком исполнении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34966.1–2023</w:t>
            </w:r>
            <w:r w:rsidRPr="00D644BC">
              <w:rPr>
                <w:rFonts w:ascii="Arial CYR" w:hAnsi="Arial CYR" w:cs="Arial CYR"/>
              </w:rPr>
              <w:br/>
              <w:t>(IEC 62909-1:2017)</w:t>
            </w:r>
            <w:r w:rsidRPr="00D644BC">
              <w:rPr>
                <w:rFonts w:ascii="Arial CYR" w:hAnsi="Arial CYR" w:cs="Arial CYR"/>
              </w:rPr>
              <w:br/>
              <w:t>RU.1.050-2022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Преобразователи силовые двунаправленные, подсоединенные к электросети. Часть 1.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Общие требования MOD IEC 62909-1:2017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1149-5–2023</w:t>
            </w:r>
            <w:r w:rsidRPr="00D644BC">
              <w:rPr>
                <w:rFonts w:ascii="Arial CYR" w:hAnsi="Arial CYR" w:cs="Arial CYR"/>
              </w:rPr>
              <w:br/>
              <w:t>RU.1.224-2021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специальная. Электростатические свойства. Часть 5. Технические требования IDT EN 1149-5:2018 . На основе применения ГОСТ Р ЕН 1149-5-2008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1434-1–2023</w:t>
            </w:r>
            <w:r w:rsidRPr="00D644BC">
              <w:rPr>
                <w:rFonts w:ascii="Arial CYR" w:hAnsi="Arial CYR" w:cs="Arial CYR"/>
              </w:rPr>
              <w:br/>
              <w:t>BY.1.001-2022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Теплосчетчики. Часть 1. Общие требования. - Взамен ГОСТ EN 1434-1-2018 </w:t>
            </w:r>
            <w:r w:rsidRPr="00D644BC">
              <w:rPr>
                <w:rFonts w:ascii="Arial CYR" w:hAnsi="Arial CYR" w:cs="Arial CYR"/>
              </w:rPr>
              <w:br/>
              <w:t xml:space="preserve">IDT EN 1434-1:2015+A1:2018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1434-2–2023</w:t>
            </w:r>
            <w:r w:rsidRPr="00D644BC">
              <w:rPr>
                <w:rFonts w:ascii="Arial CYR" w:hAnsi="Arial CYR" w:cs="Arial CYR"/>
              </w:rPr>
              <w:br/>
              <w:t>BY.1.002-2022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Теплосчетчики. Часть 2. Требования к конструкции. - Взамен ГОСТ EN 1434-2-2018</w:t>
            </w:r>
            <w:r w:rsidRPr="00D644BC">
              <w:rPr>
                <w:rFonts w:ascii="Arial CYR" w:hAnsi="Arial CYR" w:cs="Arial CYR"/>
              </w:rPr>
              <w:br/>
              <w:t xml:space="preserve"> IDT EN 1434-2:2015+A1:2018.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1434-4–2023</w:t>
            </w:r>
            <w:r w:rsidRPr="00D644BC">
              <w:rPr>
                <w:rFonts w:ascii="Arial CYR" w:hAnsi="Arial CYR" w:cs="Arial CYR"/>
              </w:rPr>
              <w:br/>
              <w:t>BY.1.003-2022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Теплосчетчики. Часть 4. Испытания с целью утверждения типа. - Взамен ГОСТ EN 1434-4-2018 IDT EN 1434-4:2015+A1:2018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1434-5–2023</w:t>
            </w:r>
            <w:r w:rsidRPr="00D644BC">
              <w:rPr>
                <w:rFonts w:ascii="Arial CYR" w:hAnsi="Arial CYR" w:cs="Arial CYR"/>
              </w:rPr>
              <w:br/>
              <w:t>BY.1.004-2022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Теплосчетчики. Часть 5. Первичная поверка. - Взамен ГОСТ EN 1434-5-2018 </w:t>
            </w:r>
            <w:r w:rsidRPr="00D644BC">
              <w:rPr>
                <w:rFonts w:ascii="Arial CYR" w:hAnsi="Arial CYR" w:cs="Arial CYR"/>
              </w:rPr>
              <w:br/>
              <w:t xml:space="preserve">IDT EN 1434-5:2015+A1:2019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1434-6–2023</w:t>
            </w:r>
            <w:r w:rsidRPr="00D644BC">
              <w:rPr>
                <w:rFonts w:ascii="Arial CYR" w:hAnsi="Arial CYR" w:cs="Arial CYR"/>
              </w:rPr>
              <w:br/>
              <w:t>BY.1.005-2022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Теплосчетчики. Часть 6. Установка, ввод в эксплуатацию, контроль и техническое обслуживание. -  Взамен ГОСТ EN 1434-6-2018 </w:t>
            </w:r>
            <w:r w:rsidRPr="00D644BC">
              <w:rPr>
                <w:rFonts w:ascii="Arial CYR" w:hAnsi="Arial CYR" w:cs="Arial CYR"/>
              </w:rPr>
              <w:br/>
              <w:t xml:space="preserve">IDT EN 1434-6:2015+A1:2019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EN 50395–2023</w:t>
            </w:r>
            <w:r w:rsidRPr="00D644BC">
              <w:rPr>
                <w:rFonts w:ascii="Arial CYR" w:hAnsi="Arial CYR" w:cs="Arial CYR"/>
              </w:rPr>
              <w:br/>
              <w:t>BY.1.096-2018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Методы электрических испытаний силовых низковольтных кабелей.  IDT EN 50395:2005  На основе применения СТБ EN 50395-2013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60034-1–2023</w:t>
            </w:r>
            <w:r w:rsidRPr="00D644BC">
              <w:rPr>
                <w:rFonts w:ascii="Arial CYR" w:hAnsi="Arial CYR" w:cs="Arial CYR"/>
              </w:rPr>
              <w:br/>
              <w:t>KZ.1.023-2019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Машины электрические вращающиеся. Часть 1. Номинальные значения параметров и эксплуатационных характеристик.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IEC 60034-1-2014 IDT IEC 60034-1:2017 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60127-2–2023</w:t>
            </w:r>
            <w:r w:rsidRPr="00D644BC">
              <w:rPr>
                <w:rFonts w:ascii="Arial CYR" w:hAnsi="Arial CYR" w:cs="Arial CYR"/>
              </w:rPr>
              <w:br/>
              <w:t>RU.1.056-2022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Предохранители миниатюрные плавкие. Часть 2. Трубчатые плавкие вставки. - Взамен ГОСТ IEC 60127-2-2013  IDT IEC 60127-2(2020)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60127-3–2023</w:t>
            </w:r>
            <w:r w:rsidRPr="00D644BC">
              <w:rPr>
                <w:rFonts w:ascii="Arial CYR" w:hAnsi="Arial CYR" w:cs="Arial CYR"/>
              </w:rPr>
              <w:br/>
              <w:t>RU.1.057-2022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Предохранители миниатюрные плавкие. Часть 3. Субминиатюрные плавкие вставки. - Вза</w:t>
            </w:r>
            <w:r w:rsidR="00D644BC">
              <w:rPr>
                <w:rFonts w:ascii="Arial CYR" w:hAnsi="Arial CYR" w:cs="Arial CYR"/>
              </w:rPr>
              <w:t xml:space="preserve">мен ГОСТ IEC 60127-3-2013 IDT </w:t>
            </w:r>
            <w:r w:rsidRPr="00D644BC">
              <w:rPr>
                <w:rFonts w:ascii="Arial CYR" w:hAnsi="Arial CYR" w:cs="Arial CYR"/>
              </w:rPr>
              <w:t xml:space="preserve">IEC 60127-3(2020)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60702-3–2023</w:t>
            </w:r>
            <w:r w:rsidRPr="00D644BC">
              <w:rPr>
                <w:rFonts w:ascii="Arial CYR" w:hAnsi="Arial CYR" w:cs="Arial CYR"/>
              </w:rPr>
              <w:br/>
              <w:t>RU.1.049-2022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Кабели с минеральной изоляцией и концевые заделки к ним на номинальное напряжение не более 750 В. Часть 3. Требования безопасности при эксплуатации IDT</w:t>
            </w:r>
            <w:r w:rsidRPr="00D644BC">
              <w:rPr>
                <w:rFonts w:ascii="Arial CYR" w:hAnsi="Arial CYR" w:cs="Arial CYR"/>
                <w:lang w:val="en-US"/>
              </w:rPr>
              <w:t xml:space="preserve"> </w:t>
            </w:r>
            <w:r w:rsidRPr="00D644BC">
              <w:rPr>
                <w:rFonts w:ascii="Arial CYR" w:hAnsi="Arial CYR" w:cs="Arial CYR"/>
              </w:rPr>
              <w:t>IEC 60702-3:2016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TJ UZ </w:t>
            </w:r>
          </w:p>
        </w:tc>
      </w:tr>
      <w:tr w:rsidR="00E23D02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E23D02" w:rsidRPr="00D644BC" w:rsidRDefault="00E23D02" w:rsidP="00E23D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60884-2-5–2023</w:t>
            </w:r>
            <w:r w:rsidRPr="00D644BC">
              <w:rPr>
                <w:rFonts w:ascii="Arial CYR" w:hAnsi="Arial CYR" w:cs="Arial CYR"/>
              </w:rPr>
              <w:br/>
              <w:t>RU.1.051-2022</w:t>
            </w:r>
          </w:p>
        </w:tc>
        <w:tc>
          <w:tcPr>
            <w:tcW w:w="4678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Соединители электрические штепсельные бытового и аналогичного назначения. Часть 2-5. Дополнительные требования к переходникам (адаптерам) и методы испытаний. - Взамен ГОСТ 30988.2.5-2003 IDT IEC 60884-2-5(2017)   </w:t>
            </w:r>
          </w:p>
        </w:tc>
        <w:tc>
          <w:tcPr>
            <w:tcW w:w="1939" w:type="dxa"/>
            <w:shd w:val="clear" w:color="auto" w:fill="auto"/>
          </w:tcPr>
          <w:p w:rsidR="00E23D02" w:rsidRPr="00D644BC" w:rsidRDefault="00E23D02" w:rsidP="00E23D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60947-4-2–2023</w:t>
            </w:r>
            <w:r w:rsidRPr="00D644BC">
              <w:rPr>
                <w:rFonts w:ascii="Arial CYR" w:hAnsi="Arial CYR" w:cs="Arial CYR"/>
              </w:rPr>
              <w:br/>
              <w:t>RU.1.052-2022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4-2. Контакторы и пускатели электродвигателей. Полупроводниковые контроллеры и пускатели для электродвигателей переменного тока. - Взамен ГОСТ IEC 60947-4-2-2017  IDT IEC 60947-4-2:2020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60999-2–2023</w:t>
            </w:r>
            <w:r w:rsidRPr="00D644BC">
              <w:rPr>
                <w:rFonts w:ascii="Arial CYR" w:hAnsi="Arial CYR" w:cs="Arial CYR"/>
              </w:rPr>
              <w:br/>
              <w:t>RU.1.054-2022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Соединительные устройства. Требования безопасности к винтовым и безвинтовым контактным зажимам. Часть 2. Дополнительные требования к винтовым и безвинтовым контактным зажимам для соединения медных проводников с номинальным сечением от 35 до 300 кв. мм. - Взамен ГОСТ 31602.2-2012  </w:t>
            </w:r>
            <w:r w:rsidRPr="00D644BC">
              <w:rPr>
                <w:rFonts w:ascii="Arial CYR" w:hAnsi="Arial CYR" w:cs="Arial CYR"/>
              </w:rPr>
              <w:br/>
              <w:t xml:space="preserve">IDT IEC 60999-2(2003)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61000-4-16–2023</w:t>
            </w:r>
            <w:r w:rsidRPr="00D644BC">
              <w:rPr>
                <w:rFonts w:ascii="Arial CYR" w:hAnsi="Arial CYR" w:cs="Arial CYR"/>
              </w:rPr>
              <w:br/>
              <w:t>BY.1.086-2020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Электромагнитная совместимость. Часть 4-16. Методы испытаний и измерений. Испытания на помехоустойчивость к кондуктивным помехам общего вида в диапазоне частот от 0 Гц до 150 кГц. - Взамен ГОСТ IEC 61000-4-16-2014 IDT IEC 61000-4-16:2015  ТР ТС 020/2011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61058-2-4–2023</w:t>
            </w:r>
            <w:r w:rsidRPr="00D644BC">
              <w:rPr>
                <w:rFonts w:ascii="Arial CYR" w:hAnsi="Arial CYR" w:cs="Arial CYR"/>
              </w:rPr>
              <w:br/>
              <w:t>RU.1.055-2022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Выключатели для электрических бытовых приборов. Часть 2-4. Дополнительные требования к независимо устанавливаемым выключателям. - Взамен ГОСТ IEC 61058-2-4-2012  </w:t>
            </w:r>
            <w:r w:rsidRPr="00D644BC">
              <w:rPr>
                <w:rFonts w:ascii="Arial CYR" w:hAnsi="Arial CYR" w:cs="Arial CYR"/>
              </w:rPr>
              <w:br/>
              <w:t xml:space="preserve">IDT IEC 61058-2-4(2018)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61204-7–2023</w:t>
            </w:r>
            <w:r w:rsidRPr="00D644BC">
              <w:rPr>
                <w:rFonts w:ascii="Arial CYR" w:hAnsi="Arial CYR" w:cs="Arial CYR"/>
              </w:rPr>
              <w:br/>
              <w:t>RU.1.053-2022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Источники питания низковольтные импульсные. Часть 7. Требования безопасности. – </w:t>
            </w:r>
          </w:p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Взамен ГОСТ IEC 61204-7-2014 </w:t>
            </w:r>
            <w:r w:rsidRPr="00D644BC">
              <w:rPr>
                <w:rFonts w:ascii="Arial CYR" w:hAnsi="Arial CYR" w:cs="Arial CYR"/>
              </w:rPr>
              <w:br/>
              <w:t xml:space="preserve">IDT IEC 61204-7:2016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IEC/TR 61340-1–2023</w:t>
            </w:r>
            <w:r w:rsidRPr="00D644BC">
              <w:rPr>
                <w:rFonts w:ascii="Arial CYR" w:hAnsi="Arial CYR" w:cs="Arial CYR"/>
              </w:rPr>
              <w:br/>
              <w:t>RU.1.452-2022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Электростатика. Электростатические явления. Физические основы и методы измерений </w:t>
            </w:r>
            <w:r w:rsidRPr="00D644BC">
              <w:rPr>
                <w:rFonts w:ascii="Arial CYR" w:hAnsi="Arial CYR" w:cs="Arial CYR"/>
              </w:rPr>
              <w:br/>
              <w:t xml:space="preserve">IDT IEC TR 61340-1:2012+AMD1:2020 CSV </w:t>
            </w:r>
            <w:r w:rsidRPr="00D644BC">
              <w:rPr>
                <w:rFonts w:ascii="Arial CYR" w:hAnsi="Arial CYR" w:cs="Arial CYR"/>
              </w:rPr>
              <w:br/>
              <w:t xml:space="preserve">На основе применения  ГОСТ Р 53734.1-2014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61340-2-3–2023</w:t>
            </w:r>
            <w:r w:rsidRPr="00D644BC">
              <w:rPr>
                <w:rFonts w:ascii="Arial CYR" w:hAnsi="Arial CYR" w:cs="Arial CYR"/>
              </w:rPr>
              <w:br/>
              <w:t>RU.1.453-2022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Электростатика. Методы испытаний. Методы определения сопротивления и удельного сопротивления твёрдых плоских материалов, используемых для предотвращения накопления электростатического заряда IDT IEC 61340-2-3(2016)  На основе применения </w:t>
            </w:r>
            <w:r w:rsidRPr="00D644BC">
              <w:rPr>
                <w:rFonts w:ascii="Arial CYR" w:hAnsi="Arial CYR" w:cs="Arial CYR"/>
              </w:rPr>
              <w:br/>
              <w:t xml:space="preserve">ГОСТ Р 53734.2.3-2010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61340-5-3–2023</w:t>
            </w:r>
            <w:r w:rsidRPr="00D644BC">
              <w:rPr>
                <w:rFonts w:ascii="Arial CYR" w:hAnsi="Arial CYR" w:cs="Arial CYR"/>
              </w:rPr>
              <w:br/>
              <w:t>RU.1.454-2022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Электростатика. Защита электронных устройств от электростатических явлений. Классификация свойств и требований к упаковке изделий, чувствительных к электростатическому разряду IDT IEC 61340-5-3:2022 На основе применения ГОСТ Р 53734.5.3-2013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TS 61340-5-4–2023</w:t>
            </w:r>
            <w:r w:rsidRPr="00D644BC">
              <w:rPr>
                <w:rFonts w:ascii="Arial CYR" w:hAnsi="Arial CYR" w:cs="Arial CYR"/>
              </w:rPr>
              <w:br/>
              <w:t>RU.1.420-2022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Электростатика. Защита электронных устройств от электростатических явлений. Проверка соответствия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IDT IEC/TS 61340-5-4:2021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61557-14–2023</w:t>
            </w:r>
            <w:r w:rsidRPr="00D644BC">
              <w:rPr>
                <w:rFonts w:ascii="Arial CYR" w:hAnsi="Arial CYR" w:cs="Arial CYR"/>
              </w:rPr>
              <w:br/>
              <w:t>BY.1.079-2018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Сети электрические распределительные низковольтные до 1000 В переменного тока и 1500 В постоянного тока. Электробезопасность. Аппаратура для испытания, измерения или контроля средств защиты. Часть 14. Аппаратура для испытания безопасности электрического оборудования машин </w:t>
            </w:r>
            <w:r w:rsidRPr="00D644BC">
              <w:rPr>
                <w:rFonts w:ascii="Arial CYR" w:hAnsi="Arial CYR" w:cs="Arial CYR"/>
              </w:rPr>
              <w:br/>
              <w:t xml:space="preserve">IDT IEC 61557-14:2013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61557-15–2023</w:t>
            </w:r>
            <w:r w:rsidRPr="00D644BC">
              <w:rPr>
                <w:rFonts w:ascii="Arial CYR" w:hAnsi="Arial CYR" w:cs="Arial CYR"/>
              </w:rPr>
              <w:br/>
              <w:t>BY.1.080-2018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Сети электрические распределительные низковольтные до 1000 В переменного тока и 1500 В постоянного тока. Электробезопасность. Аппаратура для испытания, измерения или контроля средств защиты. Часть 15. Требования функциональной безопасности к устройствам контроля изоляции в IT-системах и аппаратуре для выявления мест повреждения изоляции в IT-системах </w:t>
            </w:r>
            <w:r w:rsidRPr="00D644BC">
              <w:rPr>
                <w:rFonts w:ascii="Arial CYR" w:hAnsi="Arial CYR" w:cs="Arial CYR"/>
              </w:rPr>
              <w:br/>
              <w:t xml:space="preserve">IDT IEC 61557-15(2014)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61557-16–2023</w:t>
            </w:r>
            <w:r w:rsidRPr="00D644BC">
              <w:rPr>
                <w:rFonts w:ascii="Arial CYR" w:hAnsi="Arial CYR" w:cs="Arial CYR"/>
              </w:rPr>
              <w:br/>
              <w:t>BY.1.081-2018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Сети электрические распределительные низковольтные до 1 000 В переменного тока и 1 500 В постоянного тока. Электробезопасность. Аппаратура для испытания, измерения или контроля средств защиты. Часть 16. Аппаратура для испытания эффективности средств защиты для электрического и (или) медицинского электрического оборудования </w:t>
            </w:r>
            <w:r w:rsidRPr="00D644BC">
              <w:rPr>
                <w:rFonts w:ascii="Arial CYR" w:hAnsi="Arial CYR" w:cs="Arial CYR"/>
              </w:rPr>
              <w:br/>
              <w:t xml:space="preserve">IDT IEC 61557-16:2014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62026-7–2023</w:t>
            </w:r>
            <w:r w:rsidRPr="00D644BC">
              <w:rPr>
                <w:rFonts w:ascii="Arial CYR" w:hAnsi="Arial CYR" w:cs="Arial CYR"/>
              </w:rPr>
              <w:br/>
              <w:t>BY.1.086-2018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Аппаратура распределения и управления низковольтная. Интерфейсы между контроллерами и устройствами. Часть 7. CompoNet  </w:t>
            </w:r>
            <w:r w:rsidRPr="00D644BC">
              <w:rPr>
                <w:rFonts w:ascii="Arial CYR" w:hAnsi="Arial CYR" w:cs="Arial CYR"/>
              </w:rPr>
              <w:br/>
              <w:t xml:space="preserve">IDT IEC 62026-7:2010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62838–2022</w:t>
            </w:r>
            <w:r w:rsidRPr="00D644BC">
              <w:rPr>
                <w:rFonts w:ascii="Arial CYR" w:hAnsi="Arial CYR" w:cs="Arial CYR"/>
              </w:rPr>
              <w:br/>
              <w:t>BY.1.039-2018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Лампы со светоизлучающими диодами общего освещения с напряжением питающей сети не более 50 В эффективного переменного тока или 120 В постоянного тока без пульсаций. Требования безопасности IDT IEC 62838:2015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IEC 62868–2022</w:t>
            </w:r>
            <w:r w:rsidRPr="00D644BC">
              <w:rPr>
                <w:rFonts w:ascii="Arial CYR" w:hAnsi="Arial CYR" w:cs="Arial CYR"/>
              </w:rPr>
              <w:br/>
              <w:t>BY.1.089-2018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Источники света с органическими светоизлучающими диодами для общего освещения. Безопасность. Часть 1. Общие требования и испытания IDT IEC 62868:2014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90-1–2023</w:t>
            </w:r>
            <w:r w:rsidRPr="00D644BC">
              <w:rPr>
                <w:rFonts w:ascii="Arial CYR" w:hAnsi="Arial CYR" w:cs="Arial CYR"/>
              </w:rPr>
              <w:br/>
              <w:t>RU.1.042-2022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Контейнеры металлические легкие. Определения и методы определения размеров и вместимости. Часть 1. Банки, открываемые сверху IDT ISO 90-1:1997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90-2–2023</w:t>
            </w:r>
            <w:r w:rsidRPr="00D644BC">
              <w:rPr>
                <w:rFonts w:ascii="Arial CYR" w:hAnsi="Arial CYR" w:cs="Arial CYR"/>
              </w:rPr>
              <w:br/>
              <w:t>RU.1.043-2022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Контейнеры металлические легкие. Определения и методы определения размеров и вместимости. Часть 2. Банки общего назначения IDT ISO 90-2:1997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 </w:t>
            </w:r>
            <w:r w:rsidRPr="00D644BC">
              <w:rPr>
                <w:rFonts w:ascii="Arial CYR" w:hAnsi="Arial CYR" w:cs="Arial CYR"/>
              </w:rPr>
              <w:t>ГОСТ ISO 90-3–2023</w:t>
            </w:r>
            <w:r w:rsidRPr="00D644BC">
              <w:rPr>
                <w:rFonts w:ascii="Arial CYR" w:hAnsi="Arial CYR" w:cs="Arial CYR"/>
              </w:rPr>
              <w:br/>
              <w:t>RU.1.044-2022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Контейнеры металлические легкие. Определения и методы определения размеров и вместимости. Часть 3. Баллоны для аэрозоля </w:t>
            </w:r>
            <w:r w:rsidRPr="00D644BC">
              <w:rPr>
                <w:rFonts w:ascii="Arial CYR" w:hAnsi="Arial CYR" w:cs="Arial CYR"/>
              </w:rPr>
              <w:br/>
              <w:t xml:space="preserve">IDT ISO 90-3:2000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105-Е04–2023</w:t>
            </w:r>
            <w:r w:rsidRPr="00D644BC">
              <w:rPr>
                <w:rFonts w:ascii="Arial CYR" w:hAnsi="Arial CYR" w:cs="Arial CYR"/>
              </w:rPr>
              <w:br/>
              <w:t>KZ.1.026-2021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текстильные. Определение устойчивости окраски. Часть Е04. Метод определения устойчивости окраски к поту. - Взамен ГОСТ ISO 105-Е04-2014; ГОСТ 9733.6-83  </w:t>
            </w:r>
            <w:r w:rsidRPr="00D644BC">
              <w:rPr>
                <w:rFonts w:ascii="Arial CYR" w:hAnsi="Arial CYR" w:cs="Arial CYR"/>
              </w:rPr>
              <w:br/>
              <w:t xml:space="preserve">IDT ISO 105-E04:2013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105-X12–2023</w:t>
            </w:r>
            <w:r w:rsidRPr="00D644BC">
              <w:rPr>
                <w:rFonts w:ascii="Arial CYR" w:hAnsi="Arial CYR" w:cs="Arial CYR"/>
              </w:rPr>
              <w:br/>
              <w:t>KZ.1.027-2021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текстильные. Определение устойчивости окраски. Часть Х12. Метод определения устойчивости окраски к трению. - Взамен ГОСТ ISO 105-X12-2014 и ГОСТ 9733.27-83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217–2023</w:t>
            </w:r>
            <w:r w:rsidRPr="00D644BC">
              <w:rPr>
                <w:rFonts w:ascii="Arial CYR" w:hAnsi="Arial CYR" w:cs="Arial CYR"/>
              </w:rPr>
              <w:br/>
              <w:t>RU.1.154-2022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Бумага. Промышленные форматы листа. Обозначение и допуски для основных и дополнительных диапазонов и указание машинного направления. - Взамен ГОСТ ISO 217-2014  IDT ISO 217:2013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248-1–2023</w:t>
            </w:r>
            <w:r w:rsidRPr="00D644BC">
              <w:rPr>
                <w:rFonts w:ascii="Arial CYR" w:hAnsi="Arial CYR" w:cs="Arial CYR"/>
              </w:rPr>
              <w:br/>
              <w:t>RU.1.138-2022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Каучук. Определение содержания летучих веществ. Часть 1. Метод горячего вальцевания и метод с использованием термостата. - Взамен ГОСТ ISO 248-1-2013  IDT ISO 248-1:2021 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1833-9–2023</w:t>
            </w:r>
            <w:r w:rsidRPr="00D644BC">
              <w:rPr>
                <w:rFonts w:ascii="Arial CYR" w:hAnsi="Arial CYR" w:cs="Arial CYR"/>
              </w:rPr>
              <w:br/>
              <w:t>KZ.1.011-2021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9. Смеси ацетатас некоторыми другими волокнами (метод с использованием бензилового спирта). - Взамен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ISO 1833-9-2013  IDT ISO 1833-9:2019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1833-10–2023</w:t>
            </w:r>
            <w:r w:rsidRPr="00D644BC">
              <w:rPr>
                <w:rFonts w:ascii="Arial CYR" w:hAnsi="Arial CYR" w:cs="Arial CYR"/>
              </w:rPr>
              <w:br/>
              <w:t>KZ.1.012-2021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10. Смеси триацетата или полилактида с некоторыми другими волокнами (метод с использованием дихлорметана). - Взамен ГОСТ ISO 1833-10-2011 </w:t>
            </w:r>
            <w:r w:rsidRPr="00D644BC">
              <w:rPr>
                <w:rFonts w:ascii="Arial CYR" w:hAnsi="Arial CYR" w:cs="Arial CYR"/>
              </w:rPr>
              <w:br/>
              <w:t xml:space="preserve">IDT ISO1833-10:2019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1833-16–2023</w:t>
            </w:r>
            <w:r w:rsidRPr="00D644BC">
              <w:rPr>
                <w:rFonts w:ascii="Arial CYR" w:hAnsi="Arial CYR" w:cs="Arial CYR"/>
              </w:rPr>
              <w:br/>
              <w:t>KZ.1.018-2021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16. Смеси полипропиленовых волокон и некоторыми другими волоконами (метод с использованием ксилола). - Взамен ГОСТ ISO 1833-16-2015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>IDT ISO 1833-16-2019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3834-2–2023</w:t>
            </w:r>
            <w:r w:rsidRPr="00D644BC">
              <w:rPr>
                <w:rFonts w:ascii="Arial CYR" w:hAnsi="Arial CYR" w:cs="Arial CYR"/>
              </w:rPr>
              <w:br/>
              <w:t>KZ.1.056-2021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Требования к качеству сварки плавлением металлических материалов. Часть 2. Всесторонние требования к качеству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IDT ISO 3834-2:2021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6E287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  <w:lang w:val="en-US"/>
              </w:rPr>
              <w:t>KZ</w:t>
            </w:r>
            <w:r w:rsidRPr="00D644BC">
              <w:rPr>
                <w:rFonts w:ascii="Arial CYR" w:hAnsi="Arial CYR" w:cs="Arial CYR"/>
              </w:rPr>
              <w:t xml:space="preserve"> </w:t>
            </w:r>
            <w:r w:rsidRPr="00D644BC">
              <w:rPr>
                <w:rFonts w:ascii="Arial CYR" w:hAnsi="Arial CYR" w:cs="Arial CYR"/>
                <w:lang w:val="en-US"/>
              </w:rPr>
              <w:t>AM</w:t>
            </w:r>
            <w:r w:rsidRPr="00D644BC">
              <w:rPr>
                <w:rFonts w:ascii="Arial CYR" w:hAnsi="Arial CYR" w:cs="Arial CYR"/>
              </w:rPr>
              <w:t xml:space="preserve"> </w:t>
            </w:r>
            <w:r w:rsidRPr="00D644BC">
              <w:rPr>
                <w:rFonts w:ascii="Arial CYR" w:hAnsi="Arial CYR" w:cs="Arial CYR"/>
                <w:lang w:val="en-US"/>
              </w:rPr>
              <w:t>BY</w:t>
            </w:r>
            <w:r w:rsidRPr="00D644BC">
              <w:rPr>
                <w:rFonts w:ascii="Arial CYR" w:hAnsi="Arial CYR" w:cs="Arial CYR"/>
              </w:rPr>
              <w:t xml:space="preserve"> </w:t>
            </w:r>
            <w:r w:rsidRPr="00D644BC">
              <w:rPr>
                <w:rFonts w:ascii="Arial CYR" w:hAnsi="Arial CYR" w:cs="Arial CYR"/>
                <w:lang w:val="en-US"/>
              </w:rPr>
              <w:t>KG</w:t>
            </w:r>
            <w:r w:rsidR="006E2873" w:rsidRPr="00D644BC">
              <w:rPr>
                <w:rFonts w:ascii="Arial CYR" w:hAnsi="Arial CYR" w:cs="Arial CYR"/>
              </w:rPr>
              <w:t xml:space="preserve"> </w:t>
            </w:r>
            <w:r w:rsidR="006E2873" w:rsidRPr="00D644BC">
              <w:rPr>
                <w:rFonts w:ascii="Arial CYR" w:hAnsi="Arial CYR" w:cs="Arial CYR"/>
                <w:lang w:val="en-US"/>
              </w:rPr>
              <w:t>RU</w:t>
            </w:r>
            <w:r w:rsidR="006E2873" w:rsidRPr="00D644BC">
              <w:rPr>
                <w:rFonts w:ascii="Arial CYR" w:hAnsi="Arial CYR" w:cs="Arial CYR"/>
              </w:rPr>
              <w:t xml:space="preserve"> </w:t>
            </w:r>
            <w:r w:rsidRPr="00D644BC">
              <w:rPr>
                <w:rFonts w:ascii="Arial CYR" w:hAnsi="Arial CYR" w:cs="Arial CYR"/>
                <w:lang w:val="en-US"/>
              </w:rPr>
              <w:t>UZ</w:t>
            </w:r>
            <w:r w:rsidRPr="00D644BC">
              <w:rPr>
                <w:rFonts w:ascii="Arial CYR" w:hAnsi="Arial CYR" w:cs="Arial CYR"/>
              </w:rPr>
              <w:t xml:space="preserve">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3834-3–2023</w:t>
            </w:r>
            <w:r w:rsidRPr="00D644BC">
              <w:rPr>
                <w:rFonts w:ascii="Arial CYR" w:hAnsi="Arial CYR" w:cs="Arial CYR"/>
              </w:rPr>
              <w:br/>
              <w:t>KZ.1.057-2021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Требования к качеству сварки плавлением металлических материалов. Часть 3. Стандартные требования к качеству IDT ISO 3834-3:2021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3998–2023</w:t>
            </w:r>
            <w:r w:rsidRPr="00D644BC">
              <w:rPr>
                <w:rFonts w:ascii="Arial CYR" w:hAnsi="Arial CYR" w:cs="Arial CYR"/>
              </w:rPr>
              <w:br/>
              <w:t>RU.1.488-2022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и изделия текстильные. Определение устойчивости к определенным насекомым-вредителям IDT ISO 3998:1977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4211-2–2023</w:t>
            </w:r>
            <w:r w:rsidRPr="00D644BC">
              <w:rPr>
                <w:rFonts w:ascii="Arial CYR" w:hAnsi="Arial CYR" w:cs="Arial CYR"/>
              </w:rPr>
              <w:br/>
              <w:t>KZ.1.034-2021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Мебель. Испытания поверхности. Часть 2. Оценка устойчивости к воздействию влажного тепла. - Взамен ГОСТ ISO 4211-2-2012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  <w:lang w:val="en-US"/>
              </w:rPr>
              <w:t>IDT</w:t>
            </w:r>
            <w:r w:rsidRPr="00D644BC">
              <w:rPr>
                <w:rFonts w:ascii="Arial CYR" w:hAnsi="Arial CYR" w:cs="Arial CYR"/>
              </w:rPr>
              <w:t xml:space="preserve"> ISO 4211-2:2013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4211-3–2023</w:t>
            </w:r>
            <w:r w:rsidRPr="00D644BC">
              <w:rPr>
                <w:rFonts w:ascii="Arial CYR" w:hAnsi="Arial CYR" w:cs="Arial CYR"/>
              </w:rPr>
              <w:br/>
              <w:t>KZ.1.035-2021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Мебель. Испытание поверхностей. Часть 3. Оценка устойчивости к воздействию сухого тепла. - Взамен ГОСТ ISO 4211-3-2012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  <w:lang w:val="en-US"/>
              </w:rPr>
              <w:t>IDT</w:t>
            </w:r>
            <w:r w:rsidRPr="00D644BC">
              <w:rPr>
                <w:rFonts w:ascii="Arial CYR" w:hAnsi="Arial CYR" w:cs="Arial CYR"/>
              </w:rPr>
              <w:t xml:space="preserve"> ISO 4211-3:2013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 ISO 5006–2023</w:t>
            </w:r>
            <w:r w:rsidRPr="00D644BC">
              <w:rPr>
                <w:rFonts w:ascii="Arial CYR" w:hAnsi="Arial CYR" w:cs="Arial CYR"/>
              </w:rPr>
              <w:br/>
              <w:t>BY.1.067-2020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Машины землеройные. Обзорность с рабочего места оператора. Метод испытания и критерии эффективности. - Взамен ГОСТ ISO 5006-2014 </w:t>
            </w:r>
            <w:r w:rsidRPr="00D644BC">
              <w:rPr>
                <w:rFonts w:ascii="Arial CYR" w:hAnsi="Arial CYR" w:cs="Arial CYR"/>
              </w:rPr>
              <w:br/>
              <w:t>IDT ISO 5006:2017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5502–2023</w:t>
            </w:r>
            <w:r w:rsidRPr="00D644BC">
              <w:rPr>
                <w:rFonts w:ascii="Arial CYR" w:hAnsi="Arial CYR" w:cs="Arial CYR"/>
              </w:rPr>
              <w:br/>
              <w:t>RU.1.596-2022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Жмыхи и шроты. Подготовка пробы для испытаний IDT ISO 5502:1992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6330–2023</w:t>
            </w:r>
            <w:r w:rsidRPr="00D644BC">
              <w:rPr>
                <w:rFonts w:ascii="Arial CYR" w:hAnsi="Arial CYR" w:cs="Arial CYR"/>
              </w:rPr>
              <w:br/>
              <w:t>KZ.1.029-2021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Материалы и изделия текстильные. Процедуры домашней стирки и сушки для испытаний текстильных материалов и изделий. - Взамен ГОСТ ISO 6330-2011  IDT ISO 6330:2021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7150-1–2023</w:t>
            </w:r>
            <w:r w:rsidRPr="00D644BC">
              <w:rPr>
                <w:rFonts w:ascii="Arial CYR" w:hAnsi="Arial CYR" w:cs="Arial CYR"/>
              </w:rPr>
              <w:br/>
              <w:t>KZ.1.052-2021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Качество воды. Определение содержания азота аммонийного. Часть 1. Ручной спектрометрический метод IDT ISO 7150-1:1984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 ISO 7870-3–2023</w:t>
            </w:r>
            <w:r w:rsidRPr="00D644BC">
              <w:rPr>
                <w:rFonts w:ascii="Arial CYR" w:hAnsi="Arial CYR" w:cs="Arial CYR"/>
              </w:rPr>
              <w:br/>
              <w:t>RU.1.206-2022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Статистические методы. Контрольные карты. Часть 3. Приемочные контрольные карты </w:t>
            </w:r>
            <w:r w:rsidRPr="00D644BC">
              <w:rPr>
                <w:rFonts w:ascii="Arial CYR" w:hAnsi="Arial CYR" w:cs="Arial CYR"/>
              </w:rPr>
              <w:br/>
              <w:t xml:space="preserve">IDT ISO 7870-3:2020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7870-5–2023</w:t>
            </w:r>
            <w:r w:rsidRPr="00D644BC">
              <w:rPr>
                <w:rFonts w:ascii="Arial CYR" w:hAnsi="Arial CYR" w:cs="Arial CYR"/>
              </w:rPr>
              <w:br/>
              <w:t>RU.1.207-2022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Статистические методы. Контрольные карты. Часть 5. Специальные контрольные карты </w:t>
            </w:r>
            <w:r w:rsidRPr="00D644BC">
              <w:rPr>
                <w:rFonts w:ascii="Arial CYR" w:hAnsi="Arial CYR" w:cs="Arial CYR"/>
              </w:rPr>
              <w:br/>
              <w:t xml:space="preserve">IDT ISO 7870-5:2014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8262-3–2023</w:t>
            </w:r>
            <w:r w:rsidRPr="00D644BC">
              <w:rPr>
                <w:rFonts w:ascii="Arial CYR" w:hAnsi="Arial CYR" w:cs="Arial CYR"/>
              </w:rPr>
              <w:br/>
              <w:t xml:space="preserve">KZ.1.041-2019 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молочная и пищевая продукция на основе молока. Определение содержания жира гравиметрическим методом Вейбулла-Бернтропа (контрольный метод). Часть 3. Специальные случаи - IDT ISO 8262-3:2005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9073-4–2023</w:t>
            </w:r>
            <w:r w:rsidRPr="00D644BC">
              <w:rPr>
                <w:rFonts w:ascii="Arial CYR" w:hAnsi="Arial CYR" w:cs="Arial CYR"/>
              </w:rPr>
              <w:br/>
              <w:t>RU.1.594-2022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Материалы нетканые. Методы испытаний. Часть 4. Определение сопротивления раздиру трапецеидальным методом </w:t>
            </w:r>
            <w:r w:rsidRPr="00D644BC">
              <w:rPr>
                <w:rFonts w:ascii="Arial CYR" w:hAnsi="Arial CYR" w:cs="Arial CYR"/>
              </w:rPr>
              <w:br/>
              <w:t xml:space="preserve">IDT ISO 9073-4:2021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10261–2023</w:t>
            </w:r>
            <w:r w:rsidRPr="00D644BC">
              <w:rPr>
                <w:rFonts w:ascii="Arial CYR" w:hAnsi="Arial CYR" w:cs="Arial CYR"/>
              </w:rPr>
              <w:br/>
              <w:t>RU.1.715-2022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Машины землеройные. Система обозначения идентификационного номера изделия. - </w:t>
            </w:r>
            <w:r w:rsidRPr="00D644BC">
              <w:rPr>
                <w:rFonts w:ascii="Arial CYR" w:hAnsi="Arial CYR" w:cs="Arial CYR"/>
              </w:rPr>
              <w:br/>
              <w:t xml:space="preserve">Взамен ГОСТ ISO 10261-2014  </w:t>
            </w:r>
            <w:r w:rsidRPr="00D644BC">
              <w:rPr>
                <w:rFonts w:ascii="Arial CYR" w:hAnsi="Arial CYR" w:cs="Arial CYR"/>
              </w:rPr>
              <w:br/>
              <w:t xml:space="preserve">IDT ISO 10261:2021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10893-1–2023</w:t>
            </w:r>
            <w:r w:rsidRPr="00D644BC">
              <w:rPr>
                <w:rFonts w:ascii="Arial CYR" w:hAnsi="Arial CYR" w:cs="Arial CYR"/>
              </w:rPr>
              <w:br/>
              <w:t>RU.1.083-2021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стальные бесшовные и сварные. Часть 1. Автоматизированный контроль герметичности электромагнитным методом </w:t>
            </w:r>
            <w:r w:rsidRPr="00D644BC">
              <w:rPr>
                <w:rFonts w:ascii="Arial CYR" w:hAnsi="Arial CYR" w:cs="Arial CYR"/>
              </w:rPr>
              <w:br/>
              <w:t xml:space="preserve">IDT ISO 10893-1:2011   На основе применения </w:t>
            </w:r>
            <w:r w:rsidRPr="00D644BC">
              <w:rPr>
                <w:rFonts w:ascii="Arial CYR" w:hAnsi="Arial CYR" w:cs="Arial CYR"/>
              </w:rPr>
              <w:br/>
              <w:t xml:space="preserve">ГОСТ Р ИСО 10893-1-2016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10893-2–2023</w:t>
            </w:r>
            <w:r w:rsidRPr="00D644BC">
              <w:rPr>
                <w:rFonts w:ascii="Arial CYR" w:hAnsi="Arial CYR" w:cs="Arial CYR"/>
              </w:rPr>
              <w:br/>
              <w:t>RU.1.227-2021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стальные бесшовные и сварные. Часть 2. Автоматизированный контроль вихретоковым методом для обнаружения дефектов </w:t>
            </w:r>
            <w:r w:rsidRPr="00D644BC">
              <w:rPr>
                <w:rFonts w:ascii="Arial CYR" w:hAnsi="Arial CYR" w:cs="Arial CYR"/>
              </w:rPr>
              <w:br/>
              <w:t xml:space="preserve">IDT ISO 10893-2:2011  На основе применения ГОСТ Р ИСО 10893-2–2016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10893-3–2023</w:t>
            </w:r>
            <w:r w:rsidRPr="00D644BC">
              <w:rPr>
                <w:rFonts w:ascii="Arial CYR" w:hAnsi="Arial CYR" w:cs="Arial CYR"/>
              </w:rPr>
              <w:br/>
              <w:t>RU.1.084-2021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стальные бесшовные и сварные. Часть 3. Автоматизированный контроль методом рассеяния магнитного потока по всей поверхности труб из ферромагнитной стали для </w:t>
            </w:r>
            <w:r w:rsidRPr="00D644BC">
              <w:rPr>
                <w:rFonts w:ascii="Arial CYR" w:hAnsi="Arial CYR" w:cs="Arial CYR"/>
              </w:rPr>
              <w:br/>
              <w:t xml:space="preserve">обнаружения продольных и (или) поперечных дефектов IDT ISO 10893-3:2011 На основе применения ГОСТ Р ИСО 10893-3-2016 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10993-15–2023</w:t>
            </w:r>
            <w:r w:rsidRPr="00D644BC">
              <w:rPr>
                <w:rFonts w:ascii="Arial CYR" w:hAnsi="Arial CYR" w:cs="Arial CYR"/>
              </w:rPr>
              <w:br/>
              <w:t>RU.1.011-2022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15. Идентификация и количественное определение продуктов деградации изделий из металлов и сплавов. - Взамен ГОСТ ISO 10993-15-2011 IDT ISO 10993-15:2019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11641–2023</w:t>
            </w:r>
            <w:r w:rsidRPr="00D644BC">
              <w:rPr>
                <w:rFonts w:ascii="Arial CYR" w:hAnsi="Arial CYR" w:cs="Arial CYR"/>
              </w:rPr>
              <w:br/>
              <w:t>KZ.1.002-2021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Кожа. Метод испытания устойчивости окраски к поту. - Взамен ГОСТ 30835-2003</w:t>
            </w:r>
          </w:p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(ИСО 11641:1997 IDT ISO 11641:2012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12821–2023</w:t>
            </w:r>
            <w:r w:rsidRPr="00D644BC">
              <w:rPr>
                <w:rFonts w:ascii="Arial CYR" w:hAnsi="Arial CYR" w:cs="Arial CYR"/>
              </w:rPr>
              <w:br/>
              <w:t>RU.1.024-2022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</w:rPr>
              <w:t xml:space="preserve">Упаковка стеклянная. Бутылки. Венчик 26 Н 180 под кронен-крышку. Размеры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>IDT</w:t>
            </w:r>
            <w:r w:rsidRPr="00D644BC">
              <w:rPr>
                <w:rFonts w:ascii="Arial CYR" w:hAnsi="Arial CYR" w:cs="Arial CYR"/>
                <w:lang w:val="en-US"/>
              </w:rPr>
              <w:t xml:space="preserve"> </w:t>
            </w:r>
            <w:r w:rsidRPr="00D644BC">
              <w:rPr>
                <w:rFonts w:ascii="Arial CYR" w:hAnsi="Arial CYR" w:cs="Arial CYR"/>
              </w:rPr>
              <w:t>ISO 12821:2019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12822–2023</w:t>
            </w:r>
            <w:r w:rsidRPr="00D644BC">
              <w:rPr>
                <w:rFonts w:ascii="Arial CYR" w:hAnsi="Arial CYR" w:cs="Arial CYR"/>
              </w:rPr>
              <w:br/>
              <w:t>RU.1.026-2022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Упаковка стеклянная. Бутылки. Венчик 26 Н 126 под кронен-крышку. Размеры. - Взамен ГОСТ ISO 12822–2018  IDT ISO 12822:2020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13939–2023</w:t>
            </w:r>
            <w:r w:rsidRPr="00D644BC">
              <w:rPr>
                <w:rFonts w:ascii="Arial CYR" w:hAnsi="Arial CYR" w:cs="Arial CYR"/>
              </w:rPr>
              <w:br/>
              <w:t>RU.1.399-2020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скольжения.Испытание статистической грузоподъемности, коэффициента трения и ресурса лепестковых газодинамических радиальных подшипников скольжения </w:t>
            </w:r>
            <w:r w:rsidRPr="00D644BC">
              <w:rPr>
                <w:rFonts w:ascii="Arial CYR" w:hAnsi="Arial CYR" w:cs="Arial CYR"/>
              </w:rPr>
              <w:br/>
              <w:t>IDT ISO 13939:2019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13957–2023</w:t>
            </w:r>
            <w:r w:rsidRPr="00D644BC">
              <w:rPr>
                <w:rFonts w:ascii="Arial CYR" w:hAnsi="Arial CYR" w:cs="Arial CYR"/>
              </w:rPr>
              <w:br/>
              <w:t>RU.1.152-2022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Трубы и фитинги из пластмасс. Т-образные седловые отводы из полиэтилена (ПЭ). Метод определения стойкости к удару </w:t>
            </w:r>
            <w:r w:rsidRPr="00D644BC">
              <w:rPr>
                <w:rFonts w:ascii="Arial CYR" w:hAnsi="Arial CYR" w:cs="Arial CYR"/>
              </w:rPr>
              <w:br/>
              <w:t>IDT ISO 13957:1997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14673-2–2023</w:t>
            </w:r>
            <w:r w:rsidRPr="00D644BC">
              <w:rPr>
                <w:rFonts w:ascii="Arial CYR" w:hAnsi="Arial CYR" w:cs="Arial CYR"/>
              </w:rPr>
              <w:br/>
              <w:t>KZ.1.045-2019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Молоко и молочные продукты. Определение содержания нитратов и нитритов. Часть 2. </w:t>
            </w:r>
            <w:r w:rsidRPr="00D644BC">
              <w:rPr>
                <w:rFonts w:ascii="Arial CYR" w:hAnsi="Arial CYR" w:cs="Arial CYR"/>
              </w:rPr>
              <w:br/>
              <w:t xml:space="preserve">Метод c применением разделения потока (Практический метод). IDT ISO 14673-2:2004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14673-3–2023</w:t>
            </w:r>
            <w:r w:rsidRPr="00D644BC">
              <w:rPr>
                <w:rFonts w:ascii="Arial CYR" w:hAnsi="Arial CYR" w:cs="Arial CYR"/>
              </w:rPr>
              <w:br/>
              <w:t>KZ.1.046-2019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Молоко и молочные продукты. Определение содержания нитратов и нитритов. Часть 3. </w:t>
            </w:r>
            <w:r w:rsidRPr="00D644BC">
              <w:rPr>
                <w:rFonts w:ascii="Arial CYR" w:hAnsi="Arial CYR" w:cs="Arial CYR"/>
              </w:rPr>
              <w:br/>
              <w:t xml:space="preserve">Метод определения посредством восстановления кадмием и анализа впрыскивания жидкости с поточным диализом (распространенный метод). IDT ISO 14673-3:2004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16266-2–2023</w:t>
            </w:r>
            <w:r w:rsidRPr="00D644BC">
              <w:rPr>
                <w:rFonts w:ascii="Arial CYR" w:hAnsi="Arial CYR" w:cs="Arial CYR"/>
              </w:rPr>
              <w:br/>
              <w:t>KZ.1.051-2021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Качество воды. Обнаружение и подсчет Pseudomonas aeruginosa. Часть 2. Метод наиболее вероятного числа </w:t>
            </w:r>
            <w:r w:rsidRP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  <w:lang w:val="en-US"/>
              </w:rPr>
              <w:t>IDT</w:t>
            </w:r>
            <w:r w:rsidRPr="00D644BC">
              <w:rPr>
                <w:rFonts w:ascii="Arial CYR" w:hAnsi="Arial CYR" w:cs="Arial CYR"/>
              </w:rPr>
              <w:t xml:space="preserve"> </w:t>
            </w:r>
            <w:r w:rsidRPr="00D644BC">
              <w:rPr>
                <w:rFonts w:ascii="Arial CYR" w:hAnsi="Arial CYR" w:cs="Arial CYR"/>
                <w:lang w:val="en-US"/>
              </w:rPr>
              <w:t>ISO</w:t>
            </w:r>
            <w:r w:rsidRPr="00D644BC">
              <w:rPr>
                <w:rFonts w:ascii="Arial CYR" w:hAnsi="Arial CYR" w:cs="Arial CYR"/>
              </w:rPr>
              <w:t xml:space="preserve"> 16266-2:2018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KG RU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17226-2–2023</w:t>
            </w:r>
            <w:r w:rsidRPr="00D644BC">
              <w:rPr>
                <w:rFonts w:ascii="Arial CYR" w:hAnsi="Arial CYR" w:cs="Arial CYR"/>
              </w:rPr>
              <w:br/>
              <w:t>KZ.1.004-2021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D644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Кожа. Определение содержания формальдегида. Часть 2. Метод с использованием колориметрического анализа. - Взамен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>ГОСТ ISO 17226-2-2011 IDT ISO 17226-2:2018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18454–2023</w:t>
            </w:r>
            <w:r w:rsidRPr="00D644BC">
              <w:rPr>
                <w:rFonts w:ascii="Arial CYR" w:hAnsi="Arial CYR" w:cs="Arial CYR"/>
              </w:rPr>
              <w:br/>
              <w:t>KZ.1.032-2021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Обувь. Стандартные атмосферные условия для проведения кондиционирования и испытаний обуви и деталей обуви. - Взамен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ГОСТ ISO 18454-2011  IDT ISO 18454:2018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18488–2023</w:t>
            </w:r>
            <w:r w:rsidRPr="00D644BC">
              <w:rPr>
                <w:rFonts w:ascii="Arial CYR" w:hAnsi="Arial CYR" w:cs="Arial CYR"/>
              </w:rPr>
              <w:br/>
              <w:t xml:space="preserve">RU.1.151-2022  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Полиэтилен для трубопроводных систем. Определение модуля деформационного упрочнения. Метод испытания </w:t>
            </w:r>
            <w:r w:rsidRPr="00D644BC">
              <w:rPr>
                <w:rFonts w:ascii="Arial CYR" w:hAnsi="Arial CYR" w:cs="Arial CYR"/>
              </w:rPr>
              <w:br/>
              <w:t>IDT ISO 18488:2015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ISO/TR 18568–2023</w:t>
            </w:r>
            <w:r w:rsidRPr="00D644BC">
              <w:rPr>
                <w:rFonts w:ascii="Arial CYR" w:hAnsi="Arial CYR" w:cs="Arial CYR"/>
              </w:rPr>
              <w:br/>
              <w:t>RU.1.039-2022 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Упаковка и окружающая среда. Маркировка для идентификации материала упаковки IDT ISO/TR 18568:2021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19932-1–2023</w:t>
            </w:r>
            <w:r w:rsidRPr="00D644BC">
              <w:rPr>
                <w:rFonts w:ascii="Arial CYR" w:hAnsi="Arial CYR" w:cs="Arial CYR"/>
              </w:rPr>
              <w:br/>
              <w:t>RU.1.117-2022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Оборудование для защиты растений. Ранцевые опрыскиватели. Часть 1. Требования безопасности и экологические требования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IDT ISO 19932-1:2013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19932-2–2023</w:t>
            </w:r>
            <w:r w:rsidRPr="00D644BC">
              <w:rPr>
                <w:rFonts w:ascii="Arial CYR" w:hAnsi="Arial CYR" w:cs="Arial CYR"/>
              </w:rPr>
              <w:br/>
              <w:t>RU.1.116-2022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Оборудование для защиты растений. Ранцевые опрыскиватели. Часть 2. Методы испытаний IDT ISO 19932-2:2013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20295–2023</w:t>
            </w:r>
            <w:r w:rsidRPr="00D644BC">
              <w:rPr>
                <w:rFonts w:ascii="Arial CYR" w:hAnsi="Arial CYR" w:cs="Arial CYR"/>
              </w:rPr>
              <w:br/>
              <w:t>RU.1.159-2022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Качество почвы. Определение содержания перхлората в почве методом ионной хроматографии IDT ISO 20295:2018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20864–2023</w:t>
            </w:r>
            <w:r w:rsidRPr="00D644BC">
              <w:rPr>
                <w:rFonts w:ascii="Arial CYR" w:hAnsi="Arial CYR" w:cs="Arial CYR"/>
              </w:rPr>
              <w:br/>
              <w:t>KZ.1.030-2021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Обувь. Методы испытаний задников и подносков. Механические характеристики.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IDT ISO 20864:2004. На основе применения </w:t>
            </w:r>
            <w:r w:rsidR="00D644BC">
              <w:rPr>
                <w:rFonts w:ascii="Arial CYR" w:hAnsi="Arial CYR" w:cs="Arial CYR"/>
              </w:rPr>
              <w:br/>
            </w:r>
            <w:r w:rsidRPr="00D644BC">
              <w:rPr>
                <w:rFonts w:ascii="Arial CYR" w:hAnsi="Arial CYR" w:cs="Arial CYR"/>
              </w:rPr>
              <w:t xml:space="preserve">СТ РК ИСО 20864-2011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KZ AM BY RU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ГОСТ </w:t>
            </w:r>
            <w:r w:rsidRPr="00D644BC">
              <w:rPr>
                <w:rFonts w:ascii="Arial CYR" w:hAnsi="Arial CYR" w:cs="Arial CYR"/>
                <w:lang w:val="en-US"/>
              </w:rPr>
              <w:t>ISO</w:t>
            </w:r>
            <w:r w:rsidRPr="00D644BC">
              <w:rPr>
                <w:rFonts w:ascii="Arial CYR" w:hAnsi="Arial CYR" w:cs="Arial CYR"/>
              </w:rPr>
              <w:t xml:space="preserve"> 21322–2023</w:t>
            </w:r>
            <w:r w:rsidRPr="00D644BC">
              <w:rPr>
                <w:rFonts w:ascii="Arial CYR" w:hAnsi="Arial CYR" w:cs="Arial CYR"/>
              </w:rPr>
              <w:br/>
              <w:t>BY.1.016-2022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парфюмерно-косметическая. Микробиология. Проведение испытаний продукции на носителях IDT ISO 21322:2020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BY KZ KG RU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ISO/TS 22176–2023</w:t>
            </w:r>
            <w:r w:rsidRPr="00D644BC">
              <w:rPr>
                <w:rFonts w:ascii="Arial CYR" w:hAnsi="Arial CYR" w:cs="Arial CYR"/>
              </w:rPr>
              <w:br/>
              <w:t>BY.1.017-2022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парфюмерно-косметическая. Аналитические методы. Разработка общего подхода к валидации количественных аналитических методов  IDT ISO/TS 22176:2020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22308-1–2023</w:t>
            </w:r>
            <w:r w:rsidRPr="00D644BC">
              <w:rPr>
                <w:rFonts w:ascii="Arial CYR" w:hAnsi="Arial CYR" w:cs="Arial CYR"/>
              </w:rPr>
              <w:br/>
              <w:t>RU.1.041-2022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Кора пробковая, отобранная для использования в укупорке бутилированной продукции. Часть1. Сенсорный анализ. Методология сенсорного анализа путем вымачивания. - Взамен ГОСТ ISO 22308–2016 </w:t>
            </w:r>
            <w:r w:rsidRPr="00D644BC">
              <w:rPr>
                <w:rFonts w:ascii="Arial CYR" w:hAnsi="Arial CYR" w:cs="Arial CYR"/>
                <w:lang w:val="en-US"/>
              </w:rPr>
              <w:t>IDT</w:t>
            </w:r>
            <w:r w:rsidRPr="00D644BC">
              <w:rPr>
                <w:rFonts w:ascii="Arial CYR" w:hAnsi="Arial CYR" w:cs="Arial CYR"/>
              </w:rPr>
              <w:t xml:space="preserve"> ISO 22308-1:2021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22423–2023</w:t>
            </w:r>
            <w:r w:rsidRPr="00D644BC">
              <w:rPr>
                <w:rFonts w:ascii="Arial CYR" w:hAnsi="Arial CYR" w:cs="Arial CYR"/>
              </w:rPr>
              <w:br/>
              <w:t>RU.1.641-2019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Подшипники скольжения. Испытание статистической грузоподъемности, момента вращения, коэффициента трения и ресурса лепестковых газодинамических упорных подшипников скольжения IDT ISO 22423:2019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="005B6242" w:rsidRPr="00D644BC">
              <w:rPr>
                <w:rFonts w:ascii="Arial CYR" w:hAnsi="Arial CYR" w:cs="Arial CYR"/>
                <w:lang w:val="en-US"/>
              </w:rPr>
              <w:t xml:space="preserve">AM </w:t>
            </w:r>
            <w:r w:rsidRPr="00D644BC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 ISO/TR 22582–2023</w:t>
            </w:r>
            <w:r w:rsidRPr="00D644BC">
              <w:rPr>
                <w:rFonts w:ascii="Arial CYR" w:hAnsi="Arial CYR" w:cs="Arial CYR"/>
              </w:rPr>
              <w:br/>
              <w:t>RU.1.183-2022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парфюмерно-косметическая. Методы выпаривания экстракта и расчет органических индексов. Дополнительная информация для применения ISO 16128-2 </w:t>
            </w:r>
            <w:r w:rsidRPr="00D644BC">
              <w:rPr>
                <w:rFonts w:ascii="Arial CYR" w:hAnsi="Arial CYR" w:cs="Arial CYR"/>
              </w:rPr>
              <w:br/>
              <w:t xml:space="preserve">IDT ISO/TR 22582:2019 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22649–2023</w:t>
            </w:r>
            <w:r w:rsidRPr="00D644BC">
              <w:rPr>
                <w:rFonts w:ascii="Arial CYR" w:hAnsi="Arial CYR" w:cs="Arial CYR"/>
              </w:rPr>
              <w:br/>
              <w:t>RU.1.478-2022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Обувь. Методы испытания основных и вкладных стелек. Абсорбция и десорбция воды </w:t>
            </w:r>
            <w:r w:rsidRPr="00D644BC">
              <w:rPr>
                <w:rFonts w:ascii="Arial CYR" w:hAnsi="Arial CYR" w:cs="Arial CYR"/>
              </w:rPr>
              <w:br/>
              <w:t xml:space="preserve">IDT ISO 22649:2016 На основе применения </w:t>
            </w:r>
            <w:r w:rsidRPr="00D644BC">
              <w:rPr>
                <w:rFonts w:ascii="Arial CYR" w:hAnsi="Arial CYR" w:cs="Arial CYR"/>
              </w:rPr>
              <w:br/>
              <w:t xml:space="preserve">ГОСТ Р ИСО 22649-2014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ISO/TR 23199–2023</w:t>
            </w:r>
            <w:r w:rsidRPr="00D644BC">
              <w:rPr>
                <w:rFonts w:ascii="Arial CYR" w:hAnsi="Arial CYR" w:cs="Arial CYR"/>
              </w:rPr>
              <w:br/>
              <w:t>RU.1.182-2022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парфюмерно-косметическая. Расчет органических индексов гидролатов. Дополнительная информация для применения </w:t>
            </w:r>
            <w:r w:rsidRPr="00D644BC">
              <w:rPr>
                <w:rFonts w:ascii="Arial CYR" w:hAnsi="Arial CYR" w:cs="Arial CYR"/>
              </w:rPr>
              <w:br/>
              <w:t xml:space="preserve">ISO 16128-2 IDT ISO/TR 23199:2019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23443–2023</w:t>
            </w:r>
            <w:r w:rsidRPr="00D644BC">
              <w:rPr>
                <w:rFonts w:ascii="Arial CYR" w:hAnsi="Arial CYR" w:cs="Arial CYR"/>
              </w:rPr>
              <w:br/>
              <w:t>KZ.1.049-2021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Смеси адаптированные для искусственного вскармливания детей раннего возраста и смеси для энтерального питания взрослых. Определение </w:t>
            </w:r>
            <w:r w:rsidRPr="00D644BC">
              <w:rPr>
                <w:rFonts w:ascii="Calibri" w:hAnsi="Calibri" w:cs="Calibri"/>
              </w:rPr>
              <w:t>β</w:t>
            </w:r>
            <w:r w:rsidRPr="00D644BC">
              <w:rPr>
                <w:rFonts w:ascii="Arial CYR" w:hAnsi="Arial CYR" w:cs="Arial CYR"/>
              </w:rPr>
              <w:t>-каротина, ликопина и лютеина с помощью обращенно-фазовой ультравысокоэффективной жидкостной хроматографии (ОФ-УВЭЖХ) IDT ISO 23443:2020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6E2873" w:rsidRPr="00D644BC">
              <w:rPr>
                <w:rFonts w:ascii="Arial CYR" w:hAnsi="Arial CYR" w:cs="Arial CYR"/>
                <w:lang w:val="en-US"/>
              </w:rPr>
              <w:t xml:space="preserve">RU </w:t>
            </w:r>
            <w:r w:rsidRPr="00D644B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24266–2023</w:t>
            </w:r>
            <w:r w:rsidRPr="00D644BC">
              <w:rPr>
                <w:rFonts w:ascii="Arial CYR" w:hAnsi="Arial CYR" w:cs="Arial CYR"/>
              </w:rPr>
              <w:br/>
              <w:t>RU.1.477-2022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Обувь. Методы испытаний готовой обуви. Устойчивость к многократному изгибу </w:t>
            </w:r>
            <w:r w:rsidRPr="00D644BC">
              <w:rPr>
                <w:rFonts w:ascii="Arial CYR" w:hAnsi="Arial CYR" w:cs="Arial CYR"/>
              </w:rPr>
              <w:br/>
              <w:t xml:space="preserve">IDT ISO 24266:2020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28862–2023</w:t>
            </w:r>
            <w:r w:rsidRPr="00D644BC">
              <w:rPr>
                <w:rFonts w:ascii="Arial CYR" w:hAnsi="Arial CYR" w:cs="Arial CYR"/>
              </w:rPr>
              <w:br/>
              <w:t>RU.1.040-2022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Упаковка. Упаковка, недоступная для открывания детьми. Требования и методы испытаний упаковки нефармацевтической продукции, не не имеющей функции повторного закрывания IDT ISO 28862:2018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B5A80" w:rsidRPr="00D644BC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ГОСТ ISO 29621–2023</w:t>
            </w:r>
            <w:r w:rsidRPr="00D644BC">
              <w:rPr>
                <w:rFonts w:ascii="Arial CYR" w:hAnsi="Arial CYR" w:cs="Arial CYR"/>
              </w:rPr>
              <w:br/>
              <w:t>KZ.1.040-2021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Продукция парфюмерно-косметическая. Микробиология. Руководящие указания по оценке риска и идентификации продукции с микробиологическим низким риском. - Взамен </w:t>
            </w:r>
            <w:r w:rsidRPr="00D644BC">
              <w:rPr>
                <w:rFonts w:ascii="Arial CYR" w:hAnsi="Arial CYR" w:cs="Arial CYR"/>
              </w:rPr>
              <w:br/>
              <w:t xml:space="preserve">ГОСТ ISO 29621-2013  IDT ISO 29621:2017 </w:t>
            </w:r>
          </w:p>
        </w:tc>
        <w:tc>
          <w:tcPr>
            <w:tcW w:w="193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644BC">
              <w:rPr>
                <w:rFonts w:ascii="Arial CYR" w:hAnsi="Arial CYR" w:cs="Arial CYR"/>
                <w:lang w:val="en-US"/>
              </w:rPr>
              <w:t xml:space="preserve">KZ AM BY RU UZ </w:t>
            </w:r>
          </w:p>
        </w:tc>
      </w:tr>
      <w:tr w:rsidR="00AB5A80" w:rsidRPr="000C1E5A" w:rsidTr="003354B0">
        <w:trPr>
          <w:cantSplit/>
        </w:trPr>
        <w:tc>
          <w:tcPr>
            <w:tcW w:w="562" w:type="dxa"/>
            <w:shd w:val="clear" w:color="auto" w:fill="auto"/>
          </w:tcPr>
          <w:p w:rsidR="00AB5A80" w:rsidRPr="00D644BC" w:rsidRDefault="00AB5A80" w:rsidP="00AB5A8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РМГ 149–2023</w:t>
            </w:r>
            <w:r w:rsidRPr="00D644BC">
              <w:rPr>
                <w:rFonts w:ascii="Arial CYR" w:hAnsi="Arial CYR" w:cs="Arial CYR"/>
              </w:rPr>
              <w:br/>
              <w:t>BY.3.001-2020</w:t>
            </w:r>
          </w:p>
        </w:tc>
        <w:tc>
          <w:tcPr>
            <w:tcW w:w="4678" w:type="dxa"/>
            <w:shd w:val="clear" w:color="auto" w:fill="auto"/>
          </w:tcPr>
          <w:p w:rsidR="00AB5A80" w:rsidRPr="00D644BC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 xml:space="preserve">Контроль неразрушающий. Межгосударственные межлабораторные сличения с использованием калибровочного образца №1 </w:t>
            </w:r>
          </w:p>
        </w:tc>
        <w:tc>
          <w:tcPr>
            <w:tcW w:w="1939" w:type="dxa"/>
            <w:shd w:val="clear" w:color="auto" w:fill="auto"/>
          </w:tcPr>
          <w:p w:rsidR="00AB5A80" w:rsidRPr="006E5FE3" w:rsidRDefault="00AB5A80" w:rsidP="00AB5A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644BC">
              <w:rPr>
                <w:rFonts w:ascii="Arial CYR" w:hAnsi="Arial CYR" w:cs="Arial CYR"/>
              </w:rPr>
              <w:t>BY AM KZ UZ</w:t>
            </w:r>
            <w:r w:rsidRPr="006E5FE3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E93D27" w:rsidRDefault="00E93D27" w:rsidP="0025711C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sectPr w:rsidR="00E93D27" w:rsidRPr="00E93D2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BC" w:rsidRDefault="00D644BC">
      <w:r>
        <w:separator/>
      </w:r>
    </w:p>
  </w:endnote>
  <w:endnote w:type="continuationSeparator" w:id="0">
    <w:p w:rsidR="00D644BC" w:rsidRDefault="00D6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BC" w:rsidRDefault="00D644B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644BC" w:rsidRDefault="00D644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BC" w:rsidRPr="008F588D" w:rsidRDefault="00D644BC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>№ 1</w:t>
    </w:r>
    <w:r>
      <w:rPr>
        <w:rFonts w:ascii="Arial" w:hAnsi="Arial" w:cs="Arial"/>
        <w:lang w:val="en-US"/>
      </w:rPr>
      <w:t>2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МГС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63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BC" w:rsidRDefault="00D644BC">
      <w:r>
        <w:separator/>
      </w:r>
    </w:p>
  </w:footnote>
  <w:footnote w:type="continuationSeparator" w:id="0">
    <w:p w:rsidR="00D644BC" w:rsidRDefault="00D64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BC" w:rsidRDefault="00D644BC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D127A">
      <w:rPr>
        <w:rStyle w:val="a6"/>
        <w:noProof/>
      </w:rPr>
      <w:t>2</w:t>
    </w:r>
    <w:r>
      <w:rPr>
        <w:rStyle w:val="a6"/>
      </w:rPr>
      <w:fldChar w:fldCharType="end"/>
    </w:r>
  </w:p>
  <w:p w:rsidR="00D644BC" w:rsidRDefault="00D644BC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BC" w:rsidRPr="00F47F05" w:rsidRDefault="00D644BC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  <w:lang w:val="en-US"/>
      </w:rPr>
      <w:t>12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МГС № 63-2023</w:t>
    </w:r>
  </w:p>
  <w:p w:rsidR="00D644BC" w:rsidRPr="00EC06AA" w:rsidRDefault="00D644BC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0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1E5A"/>
    <w:rsid w:val="000C270B"/>
    <w:rsid w:val="000C2ADF"/>
    <w:rsid w:val="000C3053"/>
    <w:rsid w:val="000C417A"/>
    <w:rsid w:val="000C4327"/>
    <w:rsid w:val="000C7C4E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26E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127A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49A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B624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873"/>
    <w:rsid w:val="006E2C7D"/>
    <w:rsid w:val="006E2D6B"/>
    <w:rsid w:val="006E2D91"/>
    <w:rsid w:val="006E3D32"/>
    <w:rsid w:val="006E6031"/>
    <w:rsid w:val="006F06B9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A26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1B54"/>
    <w:rsid w:val="007F29AE"/>
    <w:rsid w:val="007F3B0C"/>
    <w:rsid w:val="007F5E3F"/>
    <w:rsid w:val="007F6720"/>
    <w:rsid w:val="007F71BC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48CF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5A80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20A2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4BC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3D02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471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0817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8C63-180A-4573-B6B8-5E3023EB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15</Pages>
  <Words>6099</Words>
  <Characters>34767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25</cp:revision>
  <cp:lastPrinted>2021-08-27T12:15:00Z</cp:lastPrinted>
  <dcterms:created xsi:type="dcterms:W3CDTF">2022-05-16T09:56:00Z</dcterms:created>
  <dcterms:modified xsi:type="dcterms:W3CDTF">2023-06-30T06:44:00Z</dcterms:modified>
</cp:coreProperties>
</file>